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中国共产党第十九届中央委员会第五次全体会议公报</w:t>
      </w:r>
    </w:p>
    <w:p>
      <w:pPr>
        <w:bidi w:val="0"/>
        <w:jc w:val="center"/>
        <w:rPr>
          <w:rFonts w:hint="eastAsia" w:asciiTheme="majorEastAsia" w:hAnsiTheme="majorEastAsia" w:eastAsiaTheme="majorEastAsia" w:cstheme="majorEastAsia"/>
          <w:sz w:val="28"/>
          <w:szCs w:val="28"/>
        </w:rPr>
      </w:pPr>
      <w:r>
        <w:rPr>
          <w:rFonts w:hint="eastAsia" w:asciiTheme="majorEastAsia" w:hAnsiTheme="majorEastAsia" w:eastAsiaTheme="majorEastAsia" w:cstheme="majorEastAsia"/>
          <w:sz w:val="28"/>
          <w:szCs w:val="28"/>
        </w:rPr>
        <w:t>新华社</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中国共产党第十九届中央委员会第五次全体会议，于2020年10月26日至29日在北京举行。</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出席这次全会的有，中央委员198人，候补中央委员166人。中央纪律检查委员会常务委员会委员和有关方面负责同志列席会议。党的十九大代表中的部分基层同志和专家学者也列席会议。</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全会由中央政治局主持。中央委员会总书记习近平作了重要讲话。</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全会听取和讨论了习近平受中央政治局委托作的工作报告，审议通过了《中共中央关于制定国民经济和社会发展第十四个五年规划和二〇三五年远景目标的建议》。习近平就《建议（讨论稿）》向全会作了说明。</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充分肯定党的十九届四中全会以来中央政治局的工作。一致认为，一年来，中央政治局高举中国特色社会主义伟大旗帜，坚持以马克思列宁主义、毛泽东思想、邓小平理论、“三个代表”重要思想、科学发展观、习近平新时代中国特色社会主义思想为指导，全面贯彻党的十九大和十九届二中、三中、四中全会精神，增强“四个意识”、坚定“四个自信”、做到“两个维护”，统筹推进“五位一体”总体布局，协调推进“四个全面”战略布局，坚持稳中求进工作总基调，坚持新发展理念，坚定不移推进改革开放，沉着有力应对各种风险挑战，统筹新冠肺炎疫情防控和经济社会发展工作，把人民生命安全和身体健康放在第一位，把握扩大内需这个战略基点，深化供给侧结构性改革，加大宏观政策应对力度，扎实做好“六稳”工作、全面落实“六保”任务，坚决维护国家主权、安全、发展利益，疫情防控工作取得重大战略成果，三大攻坚战扎实推进，经济增长好于预期，人民生活得到有力保障，社会大局保持稳定，中国特色大国外交积极推进，党和国家各项事业取得新的重大成就。</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一致认为，面对错综复杂的国际形势、艰巨繁重的国内改革发展稳定任务特别是新冠肺炎疫情严重冲击，以习近平同志为核心的党中央不忘初心、牢记使命，团结带领全党全国各族人民砥砺前行、开拓创新，奋发有为推进党和国家各项事业，战胜各种风险挑战，中国特色社会主义的航船继续乘风破浪、坚毅前行。实践再次证明，有习近平同志作为党中央的核心、全党的核心领航掌舵，有全党全国各族人民团结一心、顽强奋斗，我们就一定能够战胜前进道路上出现的各种艰难险阻，一定能够在新时代把中国特色社会主义更加有力地推向前进。</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高度评价决胜全面建成小康社会取得的决定性成就。“十三五”时期，全面深化改革取得重大突破，全面依法治国取得重大进展，全面从严治党取得重大成果，国家治理体系和治理能力现代化加快推进，中国共产党领导和我国社会主义制度优势进一步彰显；经济实力、科技实力、综合国力跃上新的大台阶，经济运行总体平稳，经济结构持续优化，预计二〇二〇年国内生产总值突破一百万亿元；脱贫攻坚成果举世瞩目，五千五百七十五万农村贫困人口实现脱贫；粮食年产量连续五年稳定在一万三千亿斤以上；污染防治力度加大，生态环境明显改善；对外开放持续扩大，共建“一带一路”成果丰硕；人民生活水平显著提高，高等教育进入普及化阶段，城镇新增就业超过六千万人，建成世界上规模最大的社会保障体系，基本医疗保险覆盖超过十三亿人，基本养老保险覆盖近十亿人，新冠肺炎疫情防控取得重大战略成果；文化事业和文化产业繁荣发展；国防和军队建设水平大幅提升，军队组织形态实现重大变革；国家安全全面加强，社会保持和谐稳定。“十三五”规划目标任务即将完成，全面建成小康社会胜利在望，中华民族伟大复兴向前迈出了新的一大步，社会主义中国以更加雄伟的身姿屹立于世界东方。</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全会强调，全党全国各族人民要再接再厉、一鼓作气，确保如期打赢脱贫攻坚战，确保如期全面建成小康社会、实现第一个百年奋斗目标，为开启全面建设社会主义现代化国家新征程奠定坚实基础。</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深入分析了我国发展环境面临的深刻复杂变化，认为当前和今后一个时期，我国发展仍然处于重要战略机遇期，但机遇和挑战都有新的发展变化。当今世界正经历百年未有之大变局，新一轮科技革命和产业变革深入发展，国际力量对比深刻调整，和平与发展仍然是时代主题，人类命运共同体理念深入人心，同时国际环境日趋复杂，不稳定性不确定性明显增加。我国已转向高质量发展阶段，制度优势显著，治理效能提升，经济长期向好，物质基础雄厚，人力资源丰富，市场空间广阔，发展韧性强劲，社会大局稳定，继续发展具有多方面优势和条件，同时我国发展不平衡不充分问题仍然突出，重点领域关键环节改革任务仍然艰巨，创新能力不适应高质量发展要求，农业基础还不稳固，城乡区域发展和收入分配差距较大，生态环保任重道远，民生保障存在短板，社会治理还有弱项。全党要统筹中华民族伟大复兴战略全局和世界百年未有之大变局，深刻认识我国社会主要矛盾变化带来的新特征新要求，深刻认识错综复杂的国际环境带来的新矛盾新挑战，增强机遇意识和风险意识，立足社会主义初级阶段基本国情，保持战略定力，办好自己的事，认识和把握发展规律，发扬斗争精神，树立底线思维，准确识变、科学应变、主动求变，善于在危机中育先机、于变局中开新局，抓住机遇，应对挑战，趋利避害，奋勇前进。</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了到二〇三五年基本实现社会主义现代化远景目标，这就是：我国经济实力、科技实力、综合国力将大幅跃升，经济总量和城乡居民人均收入将再迈上新的大台阶，关键核心技术实现重大突破，进入创新型国家前列；基本实现新型工业化、信息化、城镇化、农业现代化，建成现代化经济体系；基本实现国家治理体系和治理能力现代化，人民平等参与、平等发展权利得到充分保障，基本建成法治国家、法治政府、法治社会；建成文化强国、教育强国、人才强国、体育强国、健康中国，国民素质和社会文明程度达到新高度，国家文化软实力显著增强；广泛形成绿色生产生活方式，碳排放达峰后稳中有降，生态环境根本好转，美丽中国建设目标基本实现；形成对外开放新格局，参与国际经济合作和竞争新优势明显增强；人均国内生产总值达到中等发达国家水平，中等收入群体显著扩大，基本公共服务实现均等化，城乡区域发展差距和居民生活水平差距显著缩小；平安中国建设达到更高水平，基本实现国防和军队现代化；人民生活更加美好，人的全面发展、全体人民共同富裕取得更为明显的实质性进展。</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了“十四五”时期经济社会发展指导思想和必须遵循的原则，强调要高举中国特色社会主义伟大旗帜，深入贯彻党的十九大和十九届二中、三中、四中、五中全会精神，坚持以马克思列宁主义、毛泽东思想、邓小平理论、“三个代表”重要思想、科学发展观、习近平新时代中国特色社会主义思想为指导，全面贯彻党的基本理论、基本路线、基本方略，统筹推进经济建设、政治建设、文化建设、社会建设、生态文明建设的总体布局，协调推进全面建设社会主义现代化国家、全面深化改革、全面依法治国、全面从严治党的战略布局，坚定不移贯彻创新、协调、绿色、开放、共享的新发展理念，坚持稳中求进工作总基调，以推动高质量发展为主题，以深化供给侧结构性改革为主线，以改革创新为根本动力，以满足人民日益增长的美好生活需要为根本目的，统筹发展和安全，加快建设现代化经济体系，加快构建以国内大循环为主体、国内国际双循环相互促进的新发展格局，推进国家治理体系和治理能力现代化，实现经济行稳致远、社会安定和谐，为全面建设社会主义现代化国家开好局、起好步。坚持党的全面领导，坚持和完善党领导经济社会发展的体制机制，坚持和完善中国特色社会主义制度，不断提高贯彻新发展理念、构建新发展格局能力和水平，为实现高质量发展提供根本保证。坚持以人民为中心，坚持新发展理念，坚持深化改革开放，坚持系统观念。</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了“十四五”时期经济社会发展主要目标，这就是：经济发展取得新成效，在质量效益明显提升的基础上实现经济持续健康发展，增长潜力充分发挥，国内市场更加强大，经济结构更加优化，创新能力显著提升，产业基础高级化、产业链现代化水平明显提高，农业基础更加稳固，城乡区域发展协调性明显增强，现代化经济体系建设取得重大进展；改革开放迈出新步伐，社会主义市场经济体制更加完善，高标准市场体系基本建成，市场主体更加充满活力，产权制度改革和要素市场化配置改革取得重大进展，公平竞争制度更加健全，更高水平开放型经济新体制基本形成；社会文明程度得到新提高，社会主义核心价值观深入人心，人民思想道德素质、科学文化素质和身心健康素质明显提高，公共文化服务体系和文化产业体系更加健全，人民精神文化生活日益丰富，中华文化影响力进一步提升，中华民族凝聚力进一步增强；生态文明建设实现新进步，国土空间开发保护格局得到优化，生产生活方式绿色转型成效显著，能源资源配置更加合理、利用效率大幅提高，主要污染物排放总量持续减少，生态环境持续改善，生态安全屏障更加牢固，城乡人居环境明显改善；民生福祉达到新水平，实现更加充分更高质量就业，居民收入增长和经济增长基本同步，分配结构明显改善，基本公共服务均等化水平明显提高，全民受教育程度不断提升，多层次社会保障体系更加健全，卫生健康体系更加完善，脱贫攻坚成果巩固拓展，乡村振兴战略全面推进；国家治理效能得到新提升，社会主义民主法治更加健全，社会公平正义进一步彰显，国家行政体系更加完善，政府作用更好发挥，行政效率和公信力显著提升，社会治理特别是基层治理水平明显提高，防范化解重大风险体制机制不断健全，突发公共事件应急能力显著增强，自然灾害防御水平明显提升，发展安全保障更加有力，国防和军队现代化迈出重大步伐。</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坚持创新在我国现代化建设全局中的核心地位，把科技自立自强作为国家发展的战略支撑，面向世界科技前沿、面向经济主战场、面向国家重大需求、面向人民生命健康，深入实施科教兴国战略、人才强国战略、创新驱动发展战略，完善国家创新体系，加快建设科技强国。要强化国家战略科技力量，提升企业技术创新能力，激发人才创新活力，完善科技创新体制机制。</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加快发展现代产业体系，推动经济体系优化升级。坚持把发展经济着力点放在实体经济上，坚定不移建设制造强国、质量强国、网络强国、数字中国，推进产业基础高级化、产业链现代化，提高经济质量效益和核心竞争力。要提升产业链供应链现代化水平，发展战略性新兴产业，加快发展现代服务业，统筹推进基础设施建设，加快建设交通强国，推进能源革命，加快数字化发展。</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形成强大国内市场，构建新发展格局。坚持扩大内需这个战略基点，加快培育完整内需体系，把实施扩大内需战略同深化供给侧结构性改革有机结合起来，以创新驱动、高质量供给引领和创造新需求。要畅通国内大循环，促进国内国际双循环，全面促进消费，拓展投资空间。</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全面深化改革，构建高水平社会主义市场经济体制。坚持和完善社会主义基本经济制度，充分发挥市场在资源配置中的决定性作用，更好发挥政府作用，推动有效市场和有为政府更好结合。要激发各类市场主体活力，完善宏观经济治理，建立现代财税金融体制，建设高标准市场体系，加快转变政府职能。</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优先发展农业农村，全面推进乡村振兴。坚持把解决好“三农”问题作为全党工作重中之重，走中国特色社会主义乡村振兴道路，全面实施乡村振兴战略，强化以工补农、以城带乡，推动形成工农互促、城乡互补、协调发展、共同繁荣的新型工农城乡关系，加快农业农村现代化。要保障国家粮食安全，提高农业质量效益和竞争力，实施乡村建设行动，深化农村改革，实现巩固拓展脱贫攻坚成果同乡村振兴有效衔接。</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优化国土空间布局，推进区域协调发展和新型城镇化。坚持实施区域重大战略、区域协调发展战略、主体功能区战略，健全区域协调发展体制机制，完善新型城镇化战略，构建高质量发展的国土空间布局和支撑体系。要构建国土空间开发保护新格局，推动区域协调发展，推进以人为核心的新型城镇化。</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繁荣发展文化事业和文化产业，提高国家文化软实力。坚持马克思主义在意识形态领域的指导地位，坚定文化自信，坚持以社会主义核心价值观引领文化建设，加强社会主义精神文明建设，围绕举旗帜、聚民心、育新人、兴文化、展形象的使命任务，促进满足人民文化需求和增强人民精神力量相统一，推进社会主义文化强国建设。要提高社会文明程度，提升公共文化服务水平，健全现代文化产业体系。</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推动绿色发展，促进人与自然和谐共生。坚持绿水青山就是金山银山理念，坚持尊重自然、顺应自然、保护自然，坚持节约优先、保护优先、自然恢复为主，守住自然生态安全边界。深入实施可持续发展战略，完善生态文明领域统筹协调机制，构建生态文明体系，促进经济社会发展全面绿色转型，建设人与自然和谐共生的现代化。要加快推动绿色低碳发展，持续改善环境质量，提升生态系统质量和稳定性，全面提高资源利用效率。</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实行高水平对外开放，开拓合作共赢新局面。坚持实施更大范围、更宽领域、更深层次对外开放，依托我国大市场优势，促进国际合作，实现互利共赢。要建设更高水平开放型经济新体制，全面提高对外开放水平，推动贸易和投资自由化便利化，推进贸易创新发展，推动共建“一带一路”高质量发展，积极参与全球经济治理体系改革。</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改善人民生活品质，提高社会建设水平。坚持把实现好、维护好、发展好最广大人民根本利益作为发展的出发点和落脚点，尽力而为、量力而行，健全基本公共服务体系，完善共建共治共享的社会治理制度，扎实推动共同富裕，不断增强人民群众获得感、幸福感、安全感，促进人的全面发展和社会全面进步。要提高人民收入水平，强化就业优先政策，建设高质量教育体系，健全多层次社会保障体系，全面推进健康中国建设，实施积极应对人口老龄化国家战略，加强和创新社会治理。</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统筹发展和安全，建设更高水平的平安中国。坚持总体国家安全观，实施国家安全战略，维护和塑造国家安全，统筹传统安全和非传统安全，把安全发展贯穿国家发展各领域和全过程，防范和化解影响我国现代化进程的各种风险，筑牢国家安全屏障。要加强国家安全体系和能力建设，确保国家经济安全，保障人民生命安全，维护社会稳定和安全。</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提出，加快国防和军队现代化，实现富国和强军相统一。贯彻习近平强军思想，贯彻新时代军事战略方针，坚持党对人民军队的绝对领导，坚持政治建军、改革强军、科技强军、人才强军、依法治军，加快机械化信息化智能化融合发展，全面加强练兵备战，提高捍卫国家主权、安全、发展利益的战略能力，确保二〇二七年实现建军百年奋斗目标。要提高国防和军队现代化质量效益，促进国防实力和经济实力同步提升，构建一体化国家战略体系和能力，推动重点区域、重点领域、新兴领域协调发展，优化国防科技工业布局，巩固军政军民团结。</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强调，实现“十四五”规划和二〇三五年远景目标，必须坚持党的全面领导，充分调动一切积极因素，广泛团结一切可以团结的力量，形成推动发展的强大合力。要加强党中央集中统一领导，推进社会主义政治建设，健全规划制定和落实机制。要保持香港、澳门长期繁荣稳定，推进两岸关系和平发展和祖国统一。要高举和平、发展、合作、共赢旗帜，积极营造良好外部环境，推动构建新型国际关系和人类命运共同体。</w:t>
      </w:r>
    </w:p>
    <w:p>
      <w:pPr>
        <w:keepNext w:val="0"/>
        <w:keepLines w:val="0"/>
        <w:pageBreakBefore w:val="0"/>
        <w:widowControl w:val="0"/>
        <w:kinsoku/>
        <w:wordWrap/>
        <w:overflowPunct/>
        <w:topLinePunct w:val="0"/>
        <w:autoSpaceDE/>
        <w:autoSpaceDN/>
        <w:bidi w:val="0"/>
        <w:adjustRightInd/>
        <w:snapToGrid/>
        <w:spacing w:line="556"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全会号召，全党全国各族人民要紧密团结在以习近平同志为核心的党中央周围，同心同德，顽强奋斗，夺取全面建设社会主义现代化国家新胜利！</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B8450A7"/>
    <w:rsid w:val="48C9345A"/>
    <w:rsid w:val="5DEE47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19</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2020-11-10T01:13:00Z</dcterms:created>
  <dc:creator>Lenovo</dc:creator>
  <cp:lastModifiedBy>SH</cp:lastModifiedBy>
  <dcterms:modified xsi:type="dcterms:W3CDTF">2020-11-10T09:09:13Z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