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6BF4" w:rsidRPr="00586BF4" w:rsidRDefault="00586BF4" w:rsidP="00586BF4">
      <w:pPr>
        <w:widowControl/>
        <w:spacing w:before="100" w:beforeAutospacing="1" w:after="100" w:afterAutospacing="1" w:line="432" w:lineRule="auto"/>
        <w:jc w:val="center"/>
        <w:rPr>
          <w:rFonts w:ascii="宋体" w:eastAsia="宋体" w:hAnsi="宋体" w:cs="宋体"/>
          <w:kern w:val="0"/>
          <w:sz w:val="96"/>
          <w:szCs w:val="96"/>
        </w:rPr>
      </w:pPr>
      <w:r w:rsidRPr="00586BF4">
        <w:rPr>
          <w:rFonts w:ascii="方正小标宋_GBK" w:eastAsia="方正小标宋_GBK" w:hAnsi="宋体" w:cs="宋体" w:hint="eastAsia"/>
          <w:color w:val="FF0000"/>
          <w:spacing w:val="20"/>
          <w:kern w:val="0"/>
          <w:sz w:val="96"/>
          <w:szCs w:val="96"/>
        </w:rPr>
        <w:t>青岛市财政局文件</w:t>
      </w:r>
    </w:p>
    <w:p w:rsidR="00586BF4" w:rsidRPr="00586BF4" w:rsidRDefault="00586BF4" w:rsidP="00586BF4">
      <w:pPr>
        <w:widowControl/>
        <w:spacing w:before="100" w:beforeAutospacing="1" w:after="100" w:afterAutospacing="1" w:line="560" w:lineRule="atLeast"/>
        <w:jc w:val="left"/>
        <w:rPr>
          <w:rFonts w:ascii="宋体" w:eastAsia="宋体" w:hAnsi="宋体" w:cs="宋体"/>
          <w:kern w:val="0"/>
          <w:sz w:val="24"/>
          <w:szCs w:val="24"/>
        </w:rPr>
      </w:pPr>
      <w:r w:rsidRPr="00586BF4">
        <w:rPr>
          <w:rFonts w:ascii="宋体" w:eastAsia="宋体" w:hAnsi="宋体" w:cs="宋体"/>
          <w:kern w:val="0"/>
          <w:sz w:val="24"/>
          <w:szCs w:val="24"/>
        </w:rPr>
        <w:t> </w:t>
      </w:r>
    </w:p>
    <w:p w:rsidR="00586BF4" w:rsidRPr="00586BF4" w:rsidRDefault="00586BF4" w:rsidP="00586BF4">
      <w:pPr>
        <w:widowControl/>
        <w:tabs>
          <w:tab w:val="right" w:pos="0"/>
          <w:tab w:val="right" w:pos="8820"/>
        </w:tabs>
        <w:spacing w:before="100" w:beforeAutospacing="1" w:after="100" w:afterAutospacing="1" w:line="560" w:lineRule="atLeast"/>
        <w:jc w:val="center"/>
        <w:rPr>
          <w:rFonts w:ascii="宋体" w:eastAsia="宋体" w:hAnsi="宋体" w:cs="宋体"/>
          <w:kern w:val="0"/>
          <w:sz w:val="24"/>
          <w:szCs w:val="24"/>
        </w:rPr>
      </w:pPr>
      <w:r w:rsidRPr="00586BF4">
        <w:rPr>
          <w:rFonts w:ascii="仿宋_GB2312" w:eastAsia="仿宋_GB2312" w:hAnsi="宋体" w:cs="宋体" w:hint="eastAsia"/>
          <w:kern w:val="0"/>
          <w:sz w:val="24"/>
          <w:szCs w:val="24"/>
        </w:rPr>
        <w:t>青财行〔2014〕12号</w:t>
      </w:r>
    </w:p>
    <w:p w:rsidR="00586BF4" w:rsidRDefault="00586BF4" w:rsidP="00586BF4">
      <w:pPr>
        <w:widowControl/>
        <w:spacing w:before="100" w:beforeAutospacing="1" w:after="100" w:afterAutospacing="1" w:line="560" w:lineRule="atLeast"/>
        <w:jc w:val="left"/>
        <w:rPr>
          <w:rFonts w:ascii="宋体" w:eastAsia="宋体" w:hAnsi="宋体" w:cs="宋体"/>
          <w:kern w:val="0"/>
          <w:sz w:val="24"/>
          <w:szCs w:val="24"/>
        </w:rPr>
      </w:pPr>
      <w:r w:rsidRPr="00586BF4">
        <w:rPr>
          <w:rFonts w:ascii="宋体" w:eastAsia="宋体" w:hAnsi="宋体" w:cs="宋体"/>
          <w:noProof/>
          <w:kern w:val="0"/>
          <w:sz w:val="24"/>
          <w:szCs w:val="24"/>
        </w:rPr>
        <w:drawing>
          <wp:inline distT="0" distB="0" distL="0" distR="0" wp14:anchorId="4780A9C2" wp14:editId="4118EC2A">
            <wp:extent cx="5619750" cy="28575"/>
            <wp:effectExtent l="0" t="0" r="0" b="9525"/>
            <wp:docPr id="1" name="图片 1" descr="http://www.mof.gov.cn/pub/xingzhengsifa/zhuantilanmu/jy/zdwj/dfwj/qds/201410/W0201410155627166807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of.gov.cn/pub/xingzhengsifa/zhuantilanmu/jy/zdwj/dfwj/qds/201410/W020141015562716680728.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9750" cy="28575"/>
                    </a:xfrm>
                    <a:prstGeom prst="rect">
                      <a:avLst/>
                    </a:prstGeom>
                    <a:noFill/>
                    <a:ln>
                      <a:noFill/>
                    </a:ln>
                  </pic:spPr>
                </pic:pic>
              </a:graphicData>
            </a:graphic>
          </wp:inline>
        </w:drawing>
      </w:r>
      <w:r w:rsidRPr="00586BF4">
        <w:rPr>
          <w:rFonts w:ascii="宋体" w:eastAsia="宋体" w:hAnsi="宋体" w:cs="宋体"/>
          <w:kern w:val="0"/>
          <w:sz w:val="24"/>
          <w:szCs w:val="24"/>
        </w:rPr>
        <w:t> </w:t>
      </w:r>
    </w:p>
    <w:p w:rsidR="00586BF4" w:rsidRPr="00586BF4" w:rsidRDefault="00586BF4" w:rsidP="00586BF4">
      <w:pPr>
        <w:widowControl/>
        <w:spacing w:before="100" w:beforeAutospacing="1" w:after="100" w:afterAutospacing="1" w:line="560" w:lineRule="atLeast"/>
        <w:jc w:val="center"/>
        <w:rPr>
          <w:rFonts w:ascii="宋体" w:eastAsia="宋体" w:hAnsi="宋体" w:cs="宋体"/>
          <w:kern w:val="0"/>
          <w:sz w:val="24"/>
          <w:szCs w:val="24"/>
        </w:rPr>
      </w:pPr>
      <w:r w:rsidRPr="00586BF4">
        <w:rPr>
          <w:rFonts w:ascii="方正小标宋_GBK" w:eastAsia="方正小标宋_GBK" w:hAnsi="宋体" w:cs="宋体" w:hint="eastAsia"/>
          <w:kern w:val="0"/>
          <w:sz w:val="44"/>
          <w:szCs w:val="44"/>
        </w:rPr>
        <w:t>关于印发《青岛市市直机关差旅费</w:t>
      </w:r>
    </w:p>
    <w:p w:rsidR="00586BF4" w:rsidRPr="00586BF4" w:rsidRDefault="00586BF4" w:rsidP="00586BF4">
      <w:pPr>
        <w:widowControl/>
        <w:spacing w:before="100" w:beforeAutospacing="1" w:after="100" w:afterAutospacing="1" w:line="580" w:lineRule="atLeast"/>
        <w:jc w:val="center"/>
        <w:rPr>
          <w:rFonts w:ascii="宋体" w:eastAsia="宋体" w:hAnsi="宋体" w:cs="宋体"/>
          <w:kern w:val="0"/>
          <w:sz w:val="24"/>
          <w:szCs w:val="24"/>
        </w:rPr>
      </w:pPr>
      <w:r w:rsidRPr="00586BF4">
        <w:rPr>
          <w:rFonts w:ascii="方正小标宋_GBK" w:eastAsia="方正小标宋_GBK" w:hAnsi="宋体" w:cs="宋体" w:hint="eastAsia"/>
          <w:kern w:val="0"/>
          <w:sz w:val="44"/>
          <w:szCs w:val="44"/>
        </w:rPr>
        <w:t>管理办法》的通知</w:t>
      </w:r>
    </w:p>
    <w:p w:rsidR="00586BF4" w:rsidRPr="00586BF4" w:rsidRDefault="00586BF4" w:rsidP="00586BF4">
      <w:pPr>
        <w:widowControl/>
        <w:spacing w:before="100" w:beforeAutospacing="1" w:after="100" w:afterAutospacing="1" w:line="560" w:lineRule="atLeast"/>
        <w:jc w:val="center"/>
        <w:rPr>
          <w:rFonts w:ascii="宋体" w:eastAsia="宋体" w:hAnsi="宋体" w:cs="宋体"/>
          <w:kern w:val="0"/>
          <w:sz w:val="24"/>
          <w:szCs w:val="24"/>
        </w:rPr>
      </w:pPr>
    </w:p>
    <w:p w:rsidR="00586BF4" w:rsidRPr="00586BF4" w:rsidRDefault="00586BF4" w:rsidP="00586BF4">
      <w:pPr>
        <w:widowControl/>
        <w:spacing w:before="100" w:beforeAutospacing="1" w:after="100" w:afterAutospacing="1" w:line="560" w:lineRule="atLeast"/>
        <w:jc w:val="left"/>
        <w:rPr>
          <w:rFonts w:ascii="宋体" w:eastAsia="宋体" w:hAnsi="宋体" w:cs="宋体"/>
          <w:kern w:val="0"/>
          <w:sz w:val="24"/>
          <w:szCs w:val="24"/>
        </w:rPr>
      </w:pPr>
      <w:r w:rsidRPr="00586BF4">
        <w:rPr>
          <w:rFonts w:ascii="仿宋_GB2312" w:eastAsia="仿宋_GB2312" w:hAnsi="宋体" w:cs="宋体" w:hint="eastAsia"/>
          <w:color w:val="000000"/>
          <w:kern w:val="0"/>
          <w:sz w:val="24"/>
          <w:szCs w:val="24"/>
        </w:rPr>
        <w:t>市直各部门、单位：</w:t>
      </w:r>
    </w:p>
    <w:p w:rsidR="00586BF4" w:rsidRPr="00586BF4" w:rsidRDefault="00586BF4" w:rsidP="00586BF4">
      <w:pPr>
        <w:widowControl/>
        <w:spacing w:before="100" w:beforeAutospacing="1" w:after="100" w:afterAutospacing="1" w:line="560" w:lineRule="atLeast"/>
        <w:ind w:firstLine="617"/>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《青岛市市直机关差旅费管理办法》已经市委、市政府批准同意，现印发给你们，请认真遵照执行。</w:t>
      </w:r>
    </w:p>
    <w:p w:rsidR="00586BF4" w:rsidRPr="00586BF4" w:rsidRDefault="00586BF4" w:rsidP="00586BF4">
      <w:pPr>
        <w:widowControl/>
        <w:spacing w:before="100" w:beforeAutospacing="1" w:after="100" w:afterAutospacing="1" w:line="560" w:lineRule="atLeast"/>
        <w:ind w:firstLine="4939"/>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w:t>
      </w:r>
    </w:p>
    <w:p w:rsidR="00586BF4" w:rsidRPr="00586BF4" w:rsidRDefault="00586BF4" w:rsidP="00586BF4">
      <w:pPr>
        <w:widowControl/>
        <w:spacing w:before="100" w:beforeAutospacing="1" w:after="100" w:afterAutospacing="1" w:line="600" w:lineRule="atLeast"/>
        <w:ind w:left="5494" w:hanging="4410"/>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w:t>
      </w:r>
      <w:r>
        <w:rPr>
          <w:rFonts w:ascii="仿宋_GB2312" w:eastAsia="仿宋_GB2312" w:hAnsi="宋体" w:cs="宋体"/>
          <w:kern w:val="0"/>
          <w:sz w:val="24"/>
          <w:szCs w:val="24"/>
        </w:rPr>
        <w:t xml:space="preserve">                                     </w:t>
      </w: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青岛市财政局</w:t>
      </w:r>
    </w:p>
    <w:p w:rsidR="00586BF4" w:rsidRPr="00586BF4" w:rsidRDefault="00586BF4" w:rsidP="00586BF4">
      <w:pPr>
        <w:widowControl/>
        <w:spacing w:line="600" w:lineRule="atLeast"/>
        <w:ind w:left="5494" w:right="628" w:hanging="4410"/>
        <w:jc w:val="center"/>
        <w:rPr>
          <w:rFonts w:ascii="宋体" w:eastAsia="宋体" w:hAnsi="宋体" w:cs="宋体"/>
          <w:kern w:val="0"/>
          <w:sz w:val="24"/>
          <w:szCs w:val="24"/>
        </w:rPr>
      </w:pP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 xml:space="preserve"> </w:t>
      </w:r>
      <w:r>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2014年6月20日</w:t>
      </w:r>
    </w:p>
    <w:p w:rsidR="00586BF4" w:rsidRPr="00586BF4" w:rsidRDefault="00586BF4" w:rsidP="00586BF4">
      <w:pPr>
        <w:widowControl/>
        <w:spacing w:line="600" w:lineRule="atLeast"/>
        <w:ind w:left="5494" w:right="628" w:hanging="4410"/>
        <w:jc w:val="center"/>
        <w:rPr>
          <w:rFonts w:ascii="宋体" w:eastAsia="宋体" w:hAnsi="宋体" w:cs="宋体"/>
          <w:kern w:val="0"/>
          <w:sz w:val="24"/>
          <w:szCs w:val="24"/>
        </w:rPr>
      </w:pPr>
      <w:r w:rsidRPr="00586BF4">
        <w:rPr>
          <w:rFonts w:ascii="仿宋_GB2312" w:eastAsia="仿宋_GB2312" w:hAnsi="ˎ̥" w:cs="宋体" w:hint="eastAsia"/>
          <w:kern w:val="0"/>
          <w:sz w:val="32"/>
          <w:szCs w:val="32"/>
        </w:rPr>
        <w:br w:type="page"/>
      </w:r>
      <w:r w:rsidRPr="00586BF4">
        <w:rPr>
          <w:rFonts w:ascii="方正小标宋_GBK" w:eastAsia="方正小标宋_GBK" w:hAnsi="宋体" w:cs="宋体" w:hint="eastAsia"/>
          <w:kern w:val="0"/>
          <w:sz w:val="44"/>
          <w:szCs w:val="44"/>
        </w:rPr>
        <w:lastRenderedPageBreak/>
        <w:t>青岛市市直机关差旅费管理办法</w:t>
      </w:r>
    </w:p>
    <w:p w:rsidR="00586BF4" w:rsidRPr="00586BF4" w:rsidRDefault="00586BF4" w:rsidP="00586BF4">
      <w:pPr>
        <w:widowControl/>
        <w:spacing w:before="100" w:beforeAutospacing="1" w:after="100" w:afterAutospacing="1" w:line="360" w:lineRule="auto"/>
        <w:jc w:val="center"/>
        <w:rPr>
          <w:rFonts w:ascii="宋体" w:eastAsia="宋体" w:hAnsi="宋体" w:cs="宋体"/>
          <w:kern w:val="0"/>
          <w:sz w:val="24"/>
          <w:szCs w:val="24"/>
        </w:rPr>
      </w:pPr>
      <w:r w:rsidRPr="00586BF4">
        <w:rPr>
          <w:rFonts w:ascii="宋体" w:eastAsia="宋体" w:hAnsi="宋体" w:cs="宋体" w:hint="eastAsia"/>
          <w:kern w:val="0"/>
          <w:sz w:val="24"/>
          <w:szCs w:val="24"/>
        </w:rPr>
        <w:t> </w:t>
      </w:r>
    </w:p>
    <w:p w:rsidR="00586BF4" w:rsidRPr="00586BF4" w:rsidRDefault="00586BF4" w:rsidP="00586BF4">
      <w:pPr>
        <w:widowControl/>
        <w:spacing w:before="100" w:beforeAutospacing="1" w:after="100" w:afterAutospacing="1" w:line="360" w:lineRule="auto"/>
        <w:jc w:val="center"/>
        <w:rPr>
          <w:rFonts w:ascii="宋体" w:eastAsia="宋体" w:hAnsi="宋体" w:cs="宋体"/>
          <w:kern w:val="0"/>
          <w:sz w:val="24"/>
          <w:szCs w:val="24"/>
        </w:rPr>
      </w:pPr>
      <w:r w:rsidRPr="00586BF4">
        <w:rPr>
          <w:rFonts w:ascii="方正小标宋_GBK" w:eastAsia="方正小标宋_GBK" w:hAnsi="宋体" w:cs="宋体" w:hint="eastAsia"/>
          <w:kern w:val="0"/>
          <w:sz w:val="24"/>
          <w:szCs w:val="24"/>
        </w:rPr>
        <w:t>第一章</w:t>
      </w:r>
      <w:r w:rsidRPr="00586BF4">
        <w:rPr>
          <w:rFonts w:ascii="方正小标宋_GBK" w:eastAsia="方正小标宋_GBK" w:hAnsi="宋体" w:cs="宋体" w:hint="eastAsia"/>
          <w:kern w:val="0"/>
          <w:sz w:val="24"/>
          <w:szCs w:val="24"/>
        </w:rPr>
        <w:t> </w:t>
      </w:r>
      <w:r w:rsidRPr="00586BF4">
        <w:rPr>
          <w:rFonts w:ascii="方正小标宋_GBK" w:eastAsia="方正小标宋_GBK" w:hAnsi="宋体" w:cs="宋体" w:hint="eastAsia"/>
          <w:kern w:val="0"/>
          <w:sz w:val="24"/>
          <w:szCs w:val="24"/>
        </w:rPr>
        <w:t xml:space="preserve"> 总 则</w:t>
      </w:r>
    </w:p>
    <w:p w:rsidR="00586BF4" w:rsidRPr="00586BF4" w:rsidRDefault="00586BF4" w:rsidP="00586BF4">
      <w:pPr>
        <w:widowControl/>
        <w:spacing w:before="100" w:beforeAutospacing="1" w:after="100" w:afterAutospacing="1" w:line="360" w:lineRule="auto"/>
        <w:jc w:val="center"/>
        <w:rPr>
          <w:rFonts w:ascii="宋体" w:eastAsia="宋体" w:hAnsi="宋体" w:cs="宋体"/>
          <w:kern w:val="0"/>
          <w:sz w:val="24"/>
          <w:szCs w:val="24"/>
        </w:rPr>
      </w:pPr>
      <w:r w:rsidRPr="00586BF4">
        <w:rPr>
          <w:rFonts w:ascii="Calibri" w:eastAsia="黑体" w:hAnsi="Calibri" w:cs="Calibri"/>
          <w:kern w:val="0"/>
          <w:sz w:val="24"/>
          <w:szCs w:val="24"/>
        </w:rPr>
        <w:t> </w:t>
      </w:r>
    </w:p>
    <w:p w:rsidR="00586BF4" w:rsidRPr="00586BF4" w:rsidRDefault="00586BF4" w:rsidP="00586BF4">
      <w:pPr>
        <w:widowControl/>
        <w:tabs>
          <w:tab w:val="left" w:pos="720"/>
        </w:tabs>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w:t>
      </w:r>
      <w:r w:rsidRPr="00586BF4">
        <w:rPr>
          <w:rFonts w:ascii="黑体" w:eastAsia="黑体" w:hAnsi="黑体" w:cs="宋体" w:hint="eastAsia"/>
          <w:kern w:val="0"/>
          <w:sz w:val="24"/>
          <w:szCs w:val="24"/>
        </w:rPr>
        <w:t>第一条</w:t>
      </w: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 xml:space="preserve"> 为加强和规范市直机关国内差旅费管理，推进厉行节约反对浪费，根据中央、省和市关于党政机关厉行节约反对浪费的有关规定以及《山东省省直机关差旅费管理办法》，结合我市实际，制定本办法。</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color w:val="000000"/>
          <w:kern w:val="0"/>
          <w:sz w:val="24"/>
          <w:szCs w:val="24"/>
        </w:rPr>
        <w:t xml:space="preserve">　　</w:t>
      </w:r>
      <w:r w:rsidRPr="00586BF4">
        <w:rPr>
          <w:rFonts w:ascii="黑体" w:eastAsia="黑体" w:hAnsi="黑体" w:cs="宋体" w:hint="eastAsia"/>
          <w:color w:val="000000"/>
          <w:kern w:val="0"/>
          <w:sz w:val="24"/>
          <w:szCs w:val="24"/>
        </w:rPr>
        <w:t>第二条</w:t>
      </w:r>
      <w:r w:rsidRPr="00586BF4">
        <w:rPr>
          <w:rFonts w:ascii="仿宋_GB2312" w:eastAsia="仿宋_GB2312" w:hAnsi="宋体" w:cs="宋体" w:hint="eastAsia"/>
          <w:color w:val="000000"/>
          <w:kern w:val="0"/>
          <w:sz w:val="24"/>
          <w:szCs w:val="24"/>
        </w:rPr>
        <w:t> </w:t>
      </w:r>
      <w:r w:rsidRPr="00586BF4">
        <w:rPr>
          <w:rFonts w:ascii="仿宋_GB2312" w:eastAsia="仿宋_GB2312" w:hAnsi="宋体" w:cs="宋体" w:hint="eastAsia"/>
          <w:color w:val="000000"/>
          <w:kern w:val="0"/>
          <w:sz w:val="24"/>
          <w:szCs w:val="24"/>
        </w:rPr>
        <w:t xml:space="preserve"> </w:t>
      </w:r>
      <w:r w:rsidRPr="00586BF4">
        <w:rPr>
          <w:rFonts w:ascii="仿宋_GB2312" w:eastAsia="仿宋_GB2312" w:hAnsi="宋体" w:cs="宋体" w:hint="eastAsia"/>
          <w:kern w:val="0"/>
          <w:sz w:val="24"/>
          <w:szCs w:val="24"/>
        </w:rPr>
        <w:t>本办法适用于青岛市市直党的机关、人大机关、行政机关、政协机关、审判机关、检察机关以及工会、共青团、妇联等人民团体，各民主党派、工商联和参照公务员法管理的事业单位（以下简称各单位）。</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 xml:space="preserve"> 青岛市人民政府驻外办事处执行驻地差旅费管理规定。</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color w:val="000000"/>
          <w:kern w:val="0"/>
          <w:sz w:val="24"/>
          <w:szCs w:val="24"/>
        </w:rPr>
        <w:t xml:space="preserve">　　</w:t>
      </w:r>
      <w:r w:rsidRPr="00586BF4">
        <w:rPr>
          <w:rFonts w:ascii="黑体" w:eastAsia="黑体" w:hAnsi="黑体" w:cs="宋体" w:hint="eastAsia"/>
          <w:color w:val="000000"/>
          <w:kern w:val="0"/>
          <w:sz w:val="24"/>
          <w:szCs w:val="24"/>
        </w:rPr>
        <w:t>第三条</w:t>
      </w:r>
      <w:r w:rsidRPr="00586BF4">
        <w:rPr>
          <w:rFonts w:ascii="仿宋_GB2312" w:eastAsia="仿宋_GB2312" w:hAnsi="宋体" w:cs="宋体" w:hint="eastAsia"/>
          <w:color w:val="000000"/>
          <w:kern w:val="0"/>
          <w:sz w:val="24"/>
          <w:szCs w:val="24"/>
        </w:rPr>
        <w:t> </w:t>
      </w:r>
      <w:r w:rsidRPr="00586BF4">
        <w:rPr>
          <w:rFonts w:ascii="仿宋_GB2312" w:eastAsia="仿宋_GB2312" w:hAnsi="宋体" w:cs="宋体" w:hint="eastAsia"/>
          <w:color w:val="000000"/>
          <w:kern w:val="0"/>
          <w:sz w:val="24"/>
          <w:szCs w:val="24"/>
        </w:rPr>
        <w:t xml:space="preserve"> </w:t>
      </w:r>
      <w:r w:rsidRPr="00586BF4">
        <w:rPr>
          <w:rFonts w:ascii="仿宋_GB2312" w:eastAsia="仿宋_GB2312" w:hAnsi="宋体" w:cs="宋体" w:hint="eastAsia"/>
          <w:kern w:val="0"/>
          <w:sz w:val="24"/>
          <w:szCs w:val="24"/>
        </w:rPr>
        <w:t>差旅费是指各单位工作人员临时到市南区、市北区、李沧区、崂山区以外地区</w:t>
      </w:r>
      <w:r w:rsidRPr="00586BF4">
        <w:rPr>
          <w:rFonts w:ascii="仿宋_GB2312" w:eastAsia="仿宋_GB2312" w:hAnsi="宋体" w:cs="宋体" w:hint="eastAsia"/>
          <w:color w:val="000000"/>
          <w:kern w:val="0"/>
          <w:sz w:val="24"/>
          <w:szCs w:val="24"/>
        </w:rPr>
        <w:t>公务出差所发生的城市间交通费、住宿费、伙食补助费和市内交通费。</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w:t>
      </w:r>
      <w:r w:rsidRPr="00586BF4">
        <w:rPr>
          <w:rFonts w:ascii="黑体" w:eastAsia="黑体" w:hAnsi="黑体" w:cs="宋体" w:hint="eastAsia"/>
          <w:kern w:val="0"/>
          <w:sz w:val="24"/>
          <w:szCs w:val="24"/>
        </w:rPr>
        <w:t>第四条</w:t>
      </w: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 xml:space="preserve"> 各单位应当建立健全公务出差审批制度。出差必须按规定报经单位有关领导批准，从严控制出差人数和天数；严格差旅费预算管理，控制差旅费支出规模；严禁无实质内容、无明确公务目的的差旅活动，严禁以任何名义和方式变相旅游，严禁异地部门间无实质内容的学习交流和考察调研。</w:t>
      </w:r>
    </w:p>
    <w:p w:rsidR="00586BF4" w:rsidRPr="00586BF4" w:rsidRDefault="00586BF4" w:rsidP="00586BF4">
      <w:pPr>
        <w:widowControl/>
        <w:spacing w:before="100" w:beforeAutospacing="1" w:after="100" w:afterAutospacing="1" w:line="360" w:lineRule="auto"/>
        <w:ind w:firstLine="630"/>
        <w:jc w:val="left"/>
        <w:rPr>
          <w:rFonts w:ascii="宋体" w:eastAsia="宋体" w:hAnsi="宋体" w:cs="宋体"/>
          <w:kern w:val="0"/>
          <w:sz w:val="24"/>
          <w:szCs w:val="24"/>
        </w:rPr>
      </w:pPr>
      <w:r w:rsidRPr="00586BF4">
        <w:rPr>
          <w:rFonts w:ascii="黑体" w:eastAsia="黑体" w:hAnsi="黑体" w:cs="宋体" w:hint="eastAsia"/>
          <w:kern w:val="0"/>
          <w:sz w:val="24"/>
          <w:szCs w:val="24"/>
        </w:rPr>
        <w:t>第五条</w:t>
      </w: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 xml:space="preserve"> 市财政局按照分地区、分级别、分项目的原则制定差旅费标准，并根据经济社会发展水平、市场价格及消费水平变动情况适时调整</w:t>
      </w:r>
      <w:r w:rsidRPr="00586BF4">
        <w:rPr>
          <w:rFonts w:ascii="仿宋_GB2312" w:eastAsia="仿宋_GB2312" w:hAnsi="宋体" w:cs="宋体" w:hint="eastAsia"/>
          <w:color w:val="000000"/>
          <w:kern w:val="0"/>
          <w:sz w:val="24"/>
          <w:szCs w:val="24"/>
        </w:rPr>
        <w:t>。</w:t>
      </w:r>
    </w:p>
    <w:p w:rsidR="00586BF4" w:rsidRPr="00586BF4" w:rsidRDefault="00586BF4" w:rsidP="00586BF4">
      <w:pPr>
        <w:widowControl/>
        <w:spacing w:before="100" w:beforeAutospacing="1" w:after="100" w:afterAutospacing="1" w:line="360" w:lineRule="auto"/>
        <w:ind w:firstLine="633"/>
        <w:jc w:val="left"/>
        <w:rPr>
          <w:rFonts w:ascii="宋体" w:eastAsia="宋体" w:hAnsi="宋体" w:cs="宋体"/>
          <w:kern w:val="0"/>
          <w:sz w:val="24"/>
          <w:szCs w:val="24"/>
        </w:rPr>
      </w:pPr>
      <w:r w:rsidRPr="00586BF4">
        <w:rPr>
          <w:rFonts w:ascii="仿宋_GB2312" w:eastAsia="仿宋_GB2312" w:hAnsi="宋体" w:cs="宋体" w:hint="eastAsia"/>
          <w:b/>
          <w:bCs/>
          <w:color w:val="FF0000"/>
          <w:kern w:val="0"/>
          <w:sz w:val="24"/>
          <w:szCs w:val="24"/>
        </w:rPr>
        <w:t> </w:t>
      </w:r>
    </w:p>
    <w:p w:rsidR="00586BF4" w:rsidRPr="00586BF4" w:rsidRDefault="00586BF4" w:rsidP="00586BF4">
      <w:pPr>
        <w:widowControl/>
        <w:spacing w:before="100" w:beforeAutospacing="1" w:after="100" w:afterAutospacing="1" w:line="360" w:lineRule="auto"/>
        <w:jc w:val="center"/>
        <w:rPr>
          <w:rFonts w:ascii="宋体" w:eastAsia="宋体" w:hAnsi="宋体" w:cs="宋体"/>
          <w:kern w:val="0"/>
          <w:sz w:val="24"/>
          <w:szCs w:val="24"/>
        </w:rPr>
      </w:pPr>
      <w:r w:rsidRPr="00586BF4">
        <w:rPr>
          <w:rFonts w:ascii="方正小标宋_GBK" w:eastAsia="方正小标宋_GBK" w:hAnsi="宋体" w:cs="宋体" w:hint="eastAsia"/>
          <w:kern w:val="0"/>
          <w:sz w:val="24"/>
          <w:szCs w:val="24"/>
        </w:rPr>
        <w:lastRenderedPageBreak/>
        <w:t>第二章</w:t>
      </w:r>
      <w:r w:rsidRPr="00586BF4">
        <w:rPr>
          <w:rFonts w:ascii="方正小标宋_GBK" w:eastAsia="方正小标宋_GBK" w:hAnsi="宋体" w:cs="宋体" w:hint="eastAsia"/>
          <w:kern w:val="0"/>
          <w:sz w:val="24"/>
          <w:szCs w:val="24"/>
        </w:rPr>
        <w:t> </w:t>
      </w:r>
      <w:r w:rsidRPr="00586BF4">
        <w:rPr>
          <w:rFonts w:ascii="方正小标宋_GBK" w:eastAsia="方正小标宋_GBK" w:hAnsi="宋体" w:cs="宋体" w:hint="eastAsia"/>
          <w:kern w:val="0"/>
          <w:sz w:val="24"/>
          <w:szCs w:val="24"/>
        </w:rPr>
        <w:t xml:space="preserve"> 城市间交通费</w:t>
      </w:r>
    </w:p>
    <w:p w:rsidR="00586BF4" w:rsidRPr="00586BF4" w:rsidRDefault="00586BF4" w:rsidP="00586BF4">
      <w:pPr>
        <w:widowControl/>
        <w:spacing w:before="100" w:beforeAutospacing="1" w:after="100" w:afterAutospacing="1" w:line="360" w:lineRule="auto"/>
        <w:jc w:val="center"/>
        <w:rPr>
          <w:rFonts w:ascii="宋体" w:eastAsia="宋体" w:hAnsi="宋体" w:cs="宋体"/>
          <w:kern w:val="0"/>
          <w:sz w:val="24"/>
          <w:szCs w:val="24"/>
        </w:rPr>
      </w:pPr>
      <w:r w:rsidRPr="00586BF4">
        <w:rPr>
          <w:rFonts w:ascii="Calibri" w:eastAsia="黑体" w:hAnsi="Calibri" w:cs="Calibri"/>
          <w:kern w:val="0"/>
          <w:sz w:val="24"/>
          <w:szCs w:val="24"/>
        </w:rPr>
        <w:t> </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w:t>
      </w:r>
      <w:r w:rsidRPr="00586BF4">
        <w:rPr>
          <w:rFonts w:ascii="黑体" w:eastAsia="黑体" w:hAnsi="黑体" w:cs="宋体" w:hint="eastAsia"/>
          <w:kern w:val="0"/>
          <w:sz w:val="24"/>
          <w:szCs w:val="24"/>
        </w:rPr>
        <w:t>第六条</w:t>
      </w: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 xml:space="preserve"> 城市间交通费是指工作人员因公出差乘坐火车、轮船、飞机等交通工具所发生的费用。</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w:t>
      </w:r>
      <w:r w:rsidRPr="00586BF4">
        <w:rPr>
          <w:rFonts w:ascii="黑体" w:eastAsia="黑体" w:hAnsi="黑体" w:cs="宋体" w:hint="eastAsia"/>
          <w:kern w:val="0"/>
          <w:sz w:val="24"/>
          <w:szCs w:val="24"/>
        </w:rPr>
        <w:t xml:space="preserve">第七条 </w:t>
      </w: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出差人员应当按规定等级乘坐交通工具。乘坐交通工具的等级见下表：</w:t>
      </w:r>
    </w:p>
    <w:tbl>
      <w:tblPr>
        <w:tblpPr w:leftFromText="180" w:rightFromText="180" w:vertAnchor="text"/>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91"/>
        <w:gridCol w:w="2047"/>
        <w:gridCol w:w="1149"/>
        <w:gridCol w:w="836"/>
        <w:gridCol w:w="1663"/>
      </w:tblGrid>
      <w:tr w:rsidR="00586BF4" w:rsidRPr="00586BF4" w:rsidTr="00586BF4">
        <w:trPr>
          <w:trHeight w:val="1124"/>
        </w:trPr>
        <w:tc>
          <w:tcPr>
            <w:tcW w:w="2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86BF4" w:rsidRPr="00586BF4" w:rsidRDefault="00586BF4" w:rsidP="00586BF4">
            <w:pPr>
              <w:widowControl/>
              <w:spacing w:before="100" w:beforeAutospacing="1" w:after="100" w:afterAutospacing="1" w:line="432" w:lineRule="auto"/>
              <w:jc w:val="center"/>
              <w:rPr>
                <w:rFonts w:ascii="宋体" w:eastAsia="宋体" w:hAnsi="宋体" w:cs="宋体"/>
                <w:kern w:val="0"/>
                <w:sz w:val="24"/>
                <w:szCs w:val="24"/>
              </w:rPr>
            </w:pPr>
            <w:r w:rsidRPr="00586BF4">
              <w:rPr>
                <w:rFonts w:ascii="宋体" w:eastAsia="宋体" w:hAnsi="宋体" w:cs="宋体" w:hint="eastAsia"/>
                <w:b/>
                <w:bCs/>
                <w:kern w:val="0"/>
                <w:szCs w:val="21"/>
              </w:rPr>
              <w:t> </w:t>
            </w:r>
          </w:p>
          <w:p w:rsidR="00586BF4" w:rsidRPr="00586BF4" w:rsidRDefault="00586BF4" w:rsidP="00586BF4">
            <w:pPr>
              <w:widowControl/>
              <w:spacing w:before="100" w:beforeAutospacing="1" w:after="100" w:afterAutospacing="1" w:line="432" w:lineRule="auto"/>
              <w:jc w:val="center"/>
              <w:rPr>
                <w:rFonts w:ascii="宋体" w:eastAsia="宋体" w:hAnsi="宋体" w:cs="宋体"/>
                <w:kern w:val="0"/>
                <w:sz w:val="24"/>
                <w:szCs w:val="24"/>
              </w:rPr>
            </w:pPr>
            <w:r w:rsidRPr="00586BF4">
              <w:rPr>
                <w:rFonts w:ascii="宋体" w:eastAsia="宋体" w:hAnsi="宋体" w:cs="宋体" w:hint="eastAsia"/>
                <w:b/>
                <w:bCs/>
                <w:kern w:val="0"/>
                <w:szCs w:val="21"/>
              </w:rPr>
              <w:t xml:space="preserve">　　　　　　交通工具</w:t>
            </w:r>
          </w:p>
          <w:p w:rsidR="00586BF4" w:rsidRPr="00586BF4" w:rsidRDefault="00586BF4" w:rsidP="00586BF4">
            <w:pPr>
              <w:widowControl/>
              <w:spacing w:before="100" w:beforeAutospacing="1" w:after="100" w:afterAutospacing="1" w:line="432" w:lineRule="auto"/>
              <w:ind w:firstLine="309"/>
              <w:jc w:val="left"/>
              <w:rPr>
                <w:rFonts w:ascii="宋体" w:eastAsia="宋体" w:hAnsi="宋体" w:cs="宋体"/>
                <w:kern w:val="0"/>
                <w:sz w:val="24"/>
                <w:szCs w:val="24"/>
              </w:rPr>
            </w:pPr>
            <w:r w:rsidRPr="00586BF4">
              <w:rPr>
                <w:rFonts w:ascii="宋体" w:eastAsia="宋体" w:hAnsi="宋体" w:cs="宋体" w:hint="eastAsia"/>
                <w:b/>
                <w:bCs/>
                <w:kern w:val="0"/>
                <w:szCs w:val="21"/>
              </w:rPr>
              <w:t>级　别</w:t>
            </w:r>
          </w:p>
        </w:tc>
        <w:tc>
          <w:tcPr>
            <w:tcW w:w="20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86BF4" w:rsidRPr="00586BF4" w:rsidRDefault="00586BF4" w:rsidP="00586BF4">
            <w:pPr>
              <w:widowControl/>
              <w:spacing w:before="100" w:beforeAutospacing="1" w:after="100" w:afterAutospacing="1" w:line="432" w:lineRule="auto"/>
              <w:jc w:val="center"/>
              <w:rPr>
                <w:rFonts w:ascii="宋体" w:eastAsia="宋体" w:hAnsi="宋体" w:cs="宋体"/>
                <w:kern w:val="0"/>
                <w:sz w:val="24"/>
                <w:szCs w:val="24"/>
              </w:rPr>
            </w:pPr>
            <w:r w:rsidRPr="00586BF4">
              <w:rPr>
                <w:rFonts w:ascii="宋体" w:eastAsia="宋体" w:hAnsi="宋体" w:cs="宋体" w:hint="eastAsia"/>
                <w:b/>
                <w:bCs/>
                <w:kern w:val="0"/>
                <w:szCs w:val="21"/>
              </w:rPr>
              <w:t>火车（含高铁、动车、全列软席列车）</w:t>
            </w:r>
          </w:p>
        </w:tc>
        <w:tc>
          <w:tcPr>
            <w:tcW w:w="11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86BF4" w:rsidRPr="00586BF4" w:rsidRDefault="00586BF4" w:rsidP="00586BF4">
            <w:pPr>
              <w:widowControl/>
              <w:spacing w:before="100" w:beforeAutospacing="1" w:after="100" w:afterAutospacing="1" w:line="432" w:lineRule="auto"/>
              <w:jc w:val="center"/>
              <w:rPr>
                <w:rFonts w:ascii="宋体" w:eastAsia="宋体" w:hAnsi="宋体" w:cs="宋体"/>
                <w:kern w:val="0"/>
                <w:sz w:val="24"/>
                <w:szCs w:val="24"/>
              </w:rPr>
            </w:pPr>
            <w:r w:rsidRPr="00586BF4">
              <w:rPr>
                <w:rFonts w:ascii="宋体" w:eastAsia="宋体" w:hAnsi="宋体" w:cs="宋体" w:hint="eastAsia"/>
                <w:b/>
                <w:bCs/>
                <w:kern w:val="0"/>
                <w:szCs w:val="21"/>
              </w:rPr>
              <w:t>轮船（不包括旅游船）</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86BF4" w:rsidRPr="00586BF4" w:rsidRDefault="00586BF4" w:rsidP="00586BF4">
            <w:pPr>
              <w:widowControl/>
              <w:spacing w:before="100" w:beforeAutospacing="1" w:after="100" w:afterAutospacing="1" w:line="432" w:lineRule="auto"/>
              <w:jc w:val="center"/>
              <w:rPr>
                <w:rFonts w:ascii="宋体" w:eastAsia="宋体" w:hAnsi="宋体" w:cs="宋体"/>
                <w:kern w:val="0"/>
                <w:sz w:val="24"/>
                <w:szCs w:val="24"/>
              </w:rPr>
            </w:pPr>
            <w:r w:rsidRPr="00586BF4">
              <w:rPr>
                <w:rFonts w:ascii="宋体" w:eastAsia="宋体" w:hAnsi="宋体" w:cs="宋体" w:hint="eastAsia"/>
                <w:b/>
                <w:bCs/>
                <w:kern w:val="0"/>
                <w:szCs w:val="21"/>
              </w:rPr>
              <w:t>飞机</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86BF4" w:rsidRPr="00586BF4" w:rsidRDefault="00586BF4" w:rsidP="00586BF4">
            <w:pPr>
              <w:widowControl/>
              <w:spacing w:before="100" w:beforeAutospacing="1" w:after="100" w:afterAutospacing="1" w:line="432" w:lineRule="auto"/>
              <w:jc w:val="center"/>
              <w:rPr>
                <w:rFonts w:ascii="宋体" w:eastAsia="宋体" w:hAnsi="宋体" w:cs="宋体"/>
                <w:kern w:val="0"/>
                <w:sz w:val="24"/>
                <w:szCs w:val="24"/>
              </w:rPr>
            </w:pPr>
            <w:r w:rsidRPr="00586BF4">
              <w:rPr>
                <w:rFonts w:ascii="宋体" w:eastAsia="宋体" w:hAnsi="宋体" w:cs="宋体" w:hint="eastAsia"/>
                <w:b/>
                <w:bCs/>
                <w:kern w:val="0"/>
                <w:szCs w:val="21"/>
              </w:rPr>
              <w:t>其他交通工具（不包括出租小汽车）</w:t>
            </w:r>
          </w:p>
        </w:tc>
      </w:tr>
      <w:tr w:rsidR="00586BF4" w:rsidRPr="00586BF4" w:rsidTr="00586BF4">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86BF4" w:rsidRPr="00586BF4" w:rsidRDefault="00586BF4" w:rsidP="00586BF4">
            <w:pPr>
              <w:widowControl/>
              <w:spacing w:before="100" w:beforeAutospacing="1" w:after="100" w:afterAutospacing="1" w:line="432" w:lineRule="auto"/>
              <w:jc w:val="center"/>
              <w:rPr>
                <w:rFonts w:ascii="宋体" w:eastAsia="宋体" w:hAnsi="宋体" w:cs="宋体"/>
                <w:kern w:val="0"/>
                <w:sz w:val="24"/>
                <w:szCs w:val="24"/>
              </w:rPr>
            </w:pPr>
            <w:r w:rsidRPr="00586BF4">
              <w:rPr>
                <w:rFonts w:ascii="宋体" w:eastAsia="宋体" w:hAnsi="宋体" w:cs="宋体" w:hint="eastAsia"/>
                <w:kern w:val="0"/>
                <w:szCs w:val="21"/>
              </w:rPr>
              <w:t>省级及相当职务人员</w:t>
            </w:r>
          </w:p>
        </w:tc>
        <w:tc>
          <w:tcPr>
            <w:tcW w:w="20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BF4" w:rsidRPr="00586BF4" w:rsidRDefault="00586BF4" w:rsidP="00586BF4">
            <w:pPr>
              <w:widowControl/>
              <w:spacing w:before="100" w:beforeAutospacing="1" w:after="100" w:afterAutospacing="1" w:line="432" w:lineRule="auto"/>
              <w:jc w:val="left"/>
              <w:rPr>
                <w:rFonts w:ascii="宋体" w:eastAsia="宋体" w:hAnsi="宋体" w:cs="宋体"/>
                <w:kern w:val="0"/>
                <w:sz w:val="24"/>
                <w:szCs w:val="24"/>
              </w:rPr>
            </w:pPr>
            <w:r w:rsidRPr="00586BF4">
              <w:rPr>
                <w:rFonts w:ascii="宋体" w:eastAsia="宋体" w:hAnsi="宋体" w:cs="宋体" w:hint="eastAsia"/>
                <w:color w:val="000000"/>
                <w:kern w:val="0"/>
                <w:szCs w:val="21"/>
              </w:rPr>
              <w:t>火车软席（软座、软卧），高铁/动车商务座，</w:t>
            </w:r>
            <w:r w:rsidRPr="00586BF4">
              <w:rPr>
                <w:rFonts w:ascii="宋体" w:eastAsia="宋体" w:hAnsi="宋体" w:cs="宋体" w:hint="eastAsia"/>
                <w:kern w:val="0"/>
                <w:szCs w:val="21"/>
              </w:rPr>
              <w:t>全列软席列车一等软座</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BF4" w:rsidRPr="00586BF4" w:rsidRDefault="00586BF4" w:rsidP="00586BF4">
            <w:pPr>
              <w:widowControl/>
              <w:spacing w:before="100" w:beforeAutospacing="1" w:after="100" w:afterAutospacing="1" w:line="432" w:lineRule="auto"/>
              <w:jc w:val="center"/>
              <w:rPr>
                <w:rFonts w:ascii="宋体" w:eastAsia="宋体" w:hAnsi="宋体" w:cs="宋体"/>
                <w:kern w:val="0"/>
                <w:sz w:val="24"/>
                <w:szCs w:val="24"/>
              </w:rPr>
            </w:pPr>
            <w:r w:rsidRPr="00586BF4">
              <w:rPr>
                <w:rFonts w:ascii="宋体" w:eastAsia="宋体" w:hAnsi="宋体" w:cs="宋体" w:hint="eastAsia"/>
                <w:kern w:val="0"/>
                <w:szCs w:val="21"/>
              </w:rPr>
              <w:t>一等舱</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BF4" w:rsidRPr="00586BF4" w:rsidRDefault="00586BF4" w:rsidP="00586BF4">
            <w:pPr>
              <w:widowControl/>
              <w:spacing w:before="100" w:beforeAutospacing="1" w:after="100" w:afterAutospacing="1" w:line="432" w:lineRule="auto"/>
              <w:jc w:val="center"/>
              <w:rPr>
                <w:rFonts w:ascii="宋体" w:eastAsia="宋体" w:hAnsi="宋体" w:cs="宋体"/>
                <w:kern w:val="0"/>
                <w:sz w:val="24"/>
                <w:szCs w:val="24"/>
              </w:rPr>
            </w:pPr>
            <w:r w:rsidRPr="00586BF4">
              <w:rPr>
                <w:rFonts w:ascii="宋体" w:eastAsia="宋体" w:hAnsi="宋体" w:cs="宋体" w:hint="eastAsia"/>
                <w:kern w:val="0"/>
                <w:szCs w:val="21"/>
              </w:rPr>
              <w:t>头等舱</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BF4" w:rsidRPr="00586BF4" w:rsidRDefault="00586BF4" w:rsidP="00586BF4">
            <w:pPr>
              <w:widowControl/>
              <w:spacing w:before="100" w:beforeAutospacing="1" w:after="100" w:afterAutospacing="1" w:line="432" w:lineRule="auto"/>
              <w:jc w:val="center"/>
              <w:rPr>
                <w:rFonts w:ascii="宋体" w:eastAsia="宋体" w:hAnsi="宋体" w:cs="宋体"/>
                <w:kern w:val="0"/>
                <w:sz w:val="24"/>
                <w:szCs w:val="24"/>
              </w:rPr>
            </w:pPr>
            <w:r w:rsidRPr="00586BF4">
              <w:rPr>
                <w:rFonts w:ascii="宋体" w:eastAsia="宋体" w:hAnsi="宋体" w:cs="宋体" w:hint="eastAsia"/>
                <w:kern w:val="0"/>
                <w:szCs w:val="21"/>
              </w:rPr>
              <w:t>凭据报销</w:t>
            </w:r>
          </w:p>
        </w:tc>
      </w:tr>
      <w:tr w:rsidR="00586BF4" w:rsidRPr="00586BF4" w:rsidTr="00586BF4">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86BF4" w:rsidRPr="00586BF4" w:rsidRDefault="00586BF4" w:rsidP="00586BF4">
            <w:pPr>
              <w:widowControl/>
              <w:spacing w:before="100" w:beforeAutospacing="1" w:after="100" w:afterAutospacing="1" w:line="432" w:lineRule="auto"/>
              <w:jc w:val="center"/>
              <w:rPr>
                <w:rFonts w:ascii="宋体" w:eastAsia="宋体" w:hAnsi="宋体" w:cs="宋体"/>
                <w:kern w:val="0"/>
                <w:sz w:val="24"/>
                <w:szCs w:val="24"/>
              </w:rPr>
            </w:pPr>
            <w:r w:rsidRPr="00586BF4">
              <w:rPr>
                <w:rFonts w:ascii="宋体" w:eastAsia="宋体" w:hAnsi="宋体" w:cs="宋体" w:hint="eastAsia"/>
                <w:kern w:val="0"/>
                <w:szCs w:val="21"/>
              </w:rPr>
              <w:t>副市级、正局级及相当职务人员</w:t>
            </w:r>
          </w:p>
        </w:tc>
        <w:tc>
          <w:tcPr>
            <w:tcW w:w="20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BF4" w:rsidRPr="00586BF4" w:rsidRDefault="00586BF4" w:rsidP="00586BF4">
            <w:pPr>
              <w:widowControl/>
              <w:spacing w:before="100" w:beforeAutospacing="1" w:after="100" w:afterAutospacing="1" w:line="432" w:lineRule="auto"/>
              <w:jc w:val="left"/>
              <w:rPr>
                <w:rFonts w:ascii="宋体" w:eastAsia="宋体" w:hAnsi="宋体" w:cs="宋体"/>
                <w:kern w:val="0"/>
                <w:sz w:val="24"/>
                <w:szCs w:val="24"/>
              </w:rPr>
            </w:pPr>
            <w:r w:rsidRPr="00586BF4">
              <w:rPr>
                <w:rFonts w:ascii="宋体" w:eastAsia="宋体" w:hAnsi="宋体" w:cs="宋体" w:hint="eastAsia"/>
                <w:color w:val="000000"/>
                <w:kern w:val="0"/>
                <w:szCs w:val="21"/>
              </w:rPr>
              <w:t>火车软席（软座、软卧），高铁/动车一等座，</w:t>
            </w:r>
            <w:r w:rsidRPr="00586BF4">
              <w:rPr>
                <w:rFonts w:ascii="宋体" w:eastAsia="宋体" w:hAnsi="宋体" w:cs="宋体" w:hint="eastAsia"/>
                <w:kern w:val="0"/>
                <w:szCs w:val="21"/>
              </w:rPr>
              <w:t>全列软席列车一等软座</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BF4" w:rsidRPr="00586BF4" w:rsidRDefault="00586BF4" w:rsidP="00586BF4">
            <w:pPr>
              <w:widowControl/>
              <w:spacing w:before="100" w:beforeAutospacing="1" w:after="100" w:afterAutospacing="1" w:line="432" w:lineRule="auto"/>
              <w:jc w:val="center"/>
              <w:rPr>
                <w:rFonts w:ascii="宋体" w:eastAsia="宋体" w:hAnsi="宋体" w:cs="宋体"/>
                <w:kern w:val="0"/>
                <w:sz w:val="24"/>
                <w:szCs w:val="24"/>
              </w:rPr>
            </w:pPr>
            <w:r w:rsidRPr="00586BF4">
              <w:rPr>
                <w:rFonts w:ascii="宋体" w:eastAsia="宋体" w:hAnsi="宋体" w:cs="宋体" w:hint="eastAsia"/>
                <w:kern w:val="0"/>
                <w:szCs w:val="21"/>
              </w:rPr>
              <w:t>二等舱</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BF4" w:rsidRPr="00586BF4" w:rsidRDefault="00586BF4" w:rsidP="00586BF4">
            <w:pPr>
              <w:widowControl/>
              <w:spacing w:before="100" w:beforeAutospacing="1" w:after="100" w:afterAutospacing="1" w:line="432" w:lineRule="auto"/>
              <w:jc w:val="center"/>
              <w:rPr>
                <w:rFonts w:ascii="宋体" w:eastAsia="宋体" w:hAnsi="宋体" w:cs="宋体"/>
                <w:kern w:val="0"/>
                <w:sz w:val="24"/>
                <w:szCs w:val="24"/>
              </w:rPr>
            </w:pPr>
            <w:r w:rsidRPr="00586BF4">
              <w:rPr>
                <w:rFonts w:ascii="宋体" w:eastAsia="宋体" w:hAnsi="宋体" w:cs="宋体" w:hint="eastAsia"/>
                <w:kern w:val="0"/>
                <w:szCs w:val="21"/>
              </w:rPr>
              <w:t>经济舱</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BF4" w:rsidRPr="00586BF4" w:rsidRDefault="00586BF4" w:rsidP="00586BF4">
            <w:pPr>
              <w:widowControl/>
              <w:spacing w:before="100" w:beforeAutospacing="1" w:after="100" w:afterAutospacing="1" w:line="432" w:lineRule="auto"/>
              <w:jc w:val="center"/>
              <w:rPr>
                <w:rFonts w:ascii="宋体" w:eastAsia="宋体" w:hAnsi="宋体" w:cs="宋体"/>
                <w:kern w:val="0"/>
                <w:sz w:val="24"/>
                <w:szCs w:val="24"/>
              </w:rPr>
            </w:pPr>
            <w:r w:rsidRPr="00586BF4">
              <w:rPr>
                <w:rFonts w:ascii="宋体" w:eastAsia="宋体" w:hAnsi="宋体" w:cs="宋体" w:hint="eastAsia"/>
                <w:kern w:val="0"/>
                <w:szCs w:val="21"/>
              </w:rPr>
              <w:t>凭据报销</w:t>
            </w:r>
          </w:p>
        </w:tc>
      </w:tr>
      <w:tr w:rsidR="00586BF4" w:rsidRPr="00586BF4" w:rsidTr="00586BF4">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86BF4" w:rsidRPr="00586BF4" w:rsidRDefault="00586BF4" w:rsidP="00586BF4">
            <w:pPr>
              <w:widowControl/>
              <w:spacing w:before="100" w:beforeAutospacing="1" w:after="100" w:afterAutospacing="1" w:line="432" w:lineRule="auto"/>
              <w:jc w:val="center"/>
              <w:rPr>
                <w:rFonts w:ascii="宋体" w:eastAsia="宋体" w:hAnsi="宋体" w:cs="宋体"/>
                <w:kern w:val="0"/>
                <w:sz w:val="24"/>
                <w:szCs w:val="24"/>
              </w:rPr>
            </w:pPr>
            <w:r w:rsidRPr="00586BF4">
              <w:rPr>
                <w:rFonts w:ascii="宋体" w:eastAsia="宋体" w:hAnsi="宋体" w:cs="宋体" w:hint="eastAsia"/>
                <w:kern w:val="0"/>
                <w:szCs w:val="21"/>
              </w:rPr>
              <w:t>其余人员</w:t>
            </w:r>
          </w:p>
        </w:tc>
        <w:tc>
          <w:tcPr>
            <w:tcW w:w="20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BF4" w:rsidRPr="00586BF4" w:rsidRDefault="00586BF4" w:rsidP="00586BF4">
            <w:pPr>
              <w:widowControl/>
              <w:spacing w:before="100" w:beforeAutospacing="1" w:after="100" w:afterAutospacing="1" w:line="432" w:lineRule="auto"/>
              <w:jc w:val="left"/>
              <w:rPr>
                <w:rFonts w:ascii="宋体" w:eastAsia="宋体" w:hAnsi="宋体" w:cs="宋体"/>
                <w:kern w:val="0"/>
                <w:sz w:val="24"/>
                <w:szCs w:val="24"/>
              </w:rPr>
            </w:pPr>
            <w:r w:rsidRPr="00586BF4">
              <w:rPr>
                <w:rFonts w:ascii="宋体" w:eastAsia="宋体" w:hAnsi="宋体" w:cs="宋体" w:hint="eastAsia"/>
                <w:color w:val="000000"/>
                <w:kern w:val="0"/>
                <w:szCs w:val="21"/>
              </w:rPr>
              <w:t>火车硬席（硬座、硬卧），高铁/动车二等座、全列软席列车二等软座</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BF4" w:rsidRPr="00586BF4" w:rsidRDefault="00586BF4" w:rsidP="00586BF4">
            <w:pPr>
              <w:widowControl/>
              <w:spacing w:before="100" w:beforeAutospacing="1" w:after="100" w:afterAutospacing="1" w:line="432" w:lineRule="auto"/>
              <w:jc w:val="center"/>
              <w:rPr>
                <w:rFonts w:ascii="宋体" w:eastAsia="宋体" w:hAnsi="宋体" w:cs="宋体"/>
                <w:kern w:val="0"/>
                <w:sz w:val="24"/>
                <w:szCs w:val="24"/>
              </w:rPr>
            </w:pPr>
            <w:r w:rsidRPr="00586BF4">
              <w:rPr>
                <w:rFonts w:ascii="宋体" w:eastAsia="宋体" w:hAnsi="宋体" w:cs="宋体" w:hint="eastAsia"/>
                <w:color w:val="000000"/>
                <w:kern w:val="0"/>
                <w:szCs w:val="21"/>
              </w:rPr>
              <w:t>三等舱</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BF4" w:rsidRPr="00586BF4" w:rsidRDefault="00586BF4" w:rsidP="00586BF4">
            <w:pPr>
              <w:widowControl/>
              <w:spacing w:before="100" w:beforeAutospacing="1" w:after="100" w:afterAutospacing="1" w:line="432" w:lineRule="auto"/>
              <w:jc w:val="center"/>
              <w:rPr>
                <w:rFonts w:ascii="宋体" w:eastAsia="宋体" w:hAnsi="宋体" w:cs="宋体"/>
                <w:kern w:val="0"/>
                <w:sz w:val="24"/>
                <w:szCs w:val="24"/>
              </w:rPr>
            </w:pPr>
            <w:r w:rsidRPr="00586BF4">
              <w:rPr>
                <w:rFonts w:ascii="宋体" w:eastAsia="宋体" w:hAnsi="宋体" w:cs="宋体" w:hint="eastAsia"/>
                <w:kern w:val="0"/>
                <w:szCs w:val="21"/>
              </w:rPr>
              <w:t>经济舱</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BF4" w:rsidRPr="00586BF4" w:rsidRDefault="00586BF4" w:rsidP="00586BF4">
            <w:pPr>
              <w:widowControl/>
              <w:spacing w:before="100" w:beforeAutospacing="1" w:after="100" w:afterAutospacing="1" w:line="432" w:lineRule="auto"/>
              <w:jc w:val="center"/>
              <w:rPr>
                <w:rFonts w:ascii="宋体" w:eastAsia="宋体" w:hAnsi="宋体" w:cs="宋体"/>
                <w:kern w:val="0"/>
                <w:sz w:val="24"/>
                <w:szCs w:val="24"/>
              </w:rPr>
            </w:pPr>
            <w:r w:rsidRPr="00586BF4">
              <w:rPr>
                <w:rFonts w:ascii="宋体" w:eastAsia="宋体" w:hAnsi="宋体" w:cs="宋体" w:hint="eastAsia"/>
                <w:kern w:val="0"/>
                <w:szCs w:val="21"/>
              </w:rPr>
              <w:t>凭据报销</w:t>
            </w:r>
          </w:p>
        </w:tc>
      </w:tr>
    </w:tbl>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color w:val="000000"/>
          <w:kern w:val="0"/>
          <w:sz w:val="24"/>
          <w:szCs w:val="24"/>
        </w:rPr>
        <w:lastRenderedPageBreak/>
        <w:t xml:space="preserve">　　省级及相当职务人员出差，因工作需要，随行一人可乘坐同等级交通工具。</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未按规定等级乘坐交通工具的，超支部分由个人自理。</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w:t>
      </w:r>
      <w:r w:rsidRPr="00586BF4">
        <w:rPr>
          <w:rFonts w:ascii="黑体" w:eastAsia="黑体" w:hAnsi="黑体" w:cs="宋体" w:hint="eastAsia"/>
          <w:kern w:val="0"/>
          <w:sz w:val="24"/>
          <w:szCs w:val="24"/>
        </w:rPr>
        <w:t>第八条</w:t>
      </w: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 xml:space="preserve"> 到出差目的地有多种交通工具可选择时，出差人员在不影响公务、确保安全的前提下，应当选乘经济便捷的交通工具。</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w:t>
      </w:r>
      <w:r w:rsidRPr="00586BF4">
        <w:rPr>
          <w:rFonts w:ascii="黑体" w:eastAsia="黑体" w:hAnsi="黑体" w:cs="宋体" w:hint="eastAsia"/>
          <w:kern w:val="0"/>
          <w:sz w:val="24"/>
          <w:szCs w:val="24"/>
        </w:rPr>
        <w:t>第九条</w:t>
      </w: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 xml:space="preserve"> 乘坐飞机的，民航发展基金、燃油附加费可以凭据报销。</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w:t>
      </w:r>
      <w:r w:rsidRPr="00586BF4">
        <w:rPr>
          <w:rFonts w:ascii="黑体" w:eastAsia="黑体" w:hAnsi="黑体" w:cs="宋体" w:hint="eastAsia"/>
          <w:kern w:val="0"/>
          <w:sz w:val="24"/>
          <w:szCs w:val="24"/>
        </w:rPr>
        <w:t>第十条</w:t>
      </w: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 xml:space="preserve"> 乘坐飞机、火车、轮船等交通工具的，每人次可以购买交通意外保险一份。所在单位统一购买交通意外保险的，不再重复购买。</w:t>
      </w:r>
    </w:p>
    <w:p w:rsidR="00586BF4" w:rsidRPr="00586BF4" w:rsidRDefault="00586BF4" w:rsidP="00586BF4">
      <w:pPr>
        <w:widowControl/>
        <w:spacing w:before="100" w:beforeAutospacing="1" w:after="100" w:afterAutospacing="1" w:line="360" w:lineRule="auto"/>
        <w:jc w:val="center"/>
        <w:rPr>
          <w:rFonts w:ascii="宋体" w:eastAsia="宋体" w:hAnsi="宋体" w:cs="宋体"/>
          <w:kern w:val="0"/>
          <w:sz w:val="24"/>
          <w:szCs w:val="24"/>
        </w:rPr>
      </w:pPr>
      <w:r w:rsidRPr="00586BF4">
        <w:rPr>
          <w:rFonts w:ascii="宋体" w:eastAsia="宋体" w:hAnsi="宋体" w:cs="宋体" w:hint="eastAsia"/>
          <w:b/>
          <w:bCs/>
          <w:kern w:val="0"/>
          <w:sz w:val="24"/>
          <w:szCs w:val="24"/>
        </w:rPr>
        <w:t> </w:t>
      </w:r>
    </w:p>
    <w:p w:rsidR="00586BF4" w:rsidRPr="00586BF4" w:rsidRDefault="00586BF4" w:rsidP="00586BF4">
      <w:pPr>
        <w:widowControl/>
        <w:spacing w:before="100" w:beforeAutospacing="1" w:after="100" w:afterAutospacing="1" w:line="360" w:lineRule="auto"/>
        <w:jc w:val="center"/>
        <w:rPr>
          <w:rFonts w:ascii="宋体" w:eastAsia="宋体" w:hAnsi="宋体" w:cs="宋体"/>
          <w:kern w:val="0"/>
          <w:sz w:val="24"/>
          <w:szCs w:val="24"/>
        </w:rPr>
      </w:pPr>
      <w:r w:rsidRPr="00586BF4">
        <w:rPr>
          <w:rFonts w:ascii="黑体" w:eastAsia="黑体" w:hAnsi="黑体" w:cs="宋体" w:hint="eastAsia"/>
          <w:kern w:val="0"/>
          <w:sz w:val="24"/>
          <w:szCs w:val="24"/>
        </w:rPr>
        <w:t>第三章</w:t>
      </w:r>
      <w:r w:rsidRPr="00586BF4">
        <w:rPr>
          <w:rFonts w:ascii="Calibri" w:eastAsia="黑体" w:hAnsi="Calibri" w:cs="Calibri"/>
          <w:kern w:val="0"/>
          <w:sz w:val="24"/>
          <w:szCs w:val="24"/>
        </w:rPr>
        <w:t> </w:t>
      </w:r>
      <w:r w:rsidRPr="00586BF4">
        <w:rPr>
          <w:rFonts w:ascii="黑体" w:eastAsia="黑体" w:hAnsi="黑体" w:cs="宋体" w:hint="eastAsia"/>
          <w:kern w:val="0"/>
          <w:sz w:val="24"/>
          <w:szCs w:val="24"/>
        </w:rPr>
        <w:t xml:space="preserve"> 住宿费</w:t>
      </w:r>
    </w:p>
    <w:p w:rsidR="00586BF4" w:rsidRPr="00586BF4" w:rsidRDefault="00586BF4" w:rsidP="00586BF4">
      <w:pPr>
        <w:widowControl/>
        <w:spacing w:before="100" w:beforeAutospacing="1" w:after="100" w:afterAutospacing="1" w:line="360" w:lineRule="auto"/>
        <w:jc w:val="center"/>
        <w:rPr>
          <w:rFonts w:ascii="宋体" w:eastAsia="宋体" w:hAnsi="宋体" w:cs="宋体"/>
          <w:kern w:val="0"/>
          <w:sz w:val="24"/>
          <w:szCs w:val="24"/>
        </w:rPr>
      </w:pPr>
      <w:r w:rsidRPr="00586BF4">
        <w:rPr>
          <w:rFonts w:ascii="Calibri" w:eastAsia="黑体" w:hAnsi="Calibri" w:cs="Calibri"/>
          <w:kern w:val="0"/>
          <w:sz w:val="24"/>
          <w:szCs w:val="24"/>
        </w:rPr>
        <w:t> </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color w:val="000000"/>
          <w:kern w:val="0"/>
          <w:sz w:val="24"/>
          <w:szCs w:val="24"/>
        </w:rPr>
        <w:t xml:space="preserve">　　</w:t>
      </w:r>
      <w:r w:rsidRPr="00586BF4">
        <w:rPr>
          <w:rFonts w:ascii="黑体" w:eastAsia="黑体" w:hAnsi="黑体" w:cs="宋体" w:hint="eastAsia"/>
          <w:kern w:val="0"/>
          <w:sz w:val="24"/>
          <w:szCs w:val="24"/>
        </w:rPr>
        <w:t>第十一条</w:t>
      </w:r>
      <w:r w:rsidRPr="00586BF4">
        <w:rPr>
          <w:rFonts w:ascii="仿宋_GB2312" w:eastAsia="仿宋_GB2312" w:hAnsi="宋体" w:cs="宋体" w:hint="eastAsia"/>
          <w:color w:val="000000"/>
          <w:kern w:val="0"/>
          <w:sz w:val="24"/>
          <w:szCs w:val="24"/>
        </w:rPr>
        <w:t> </w:t>
      </w:r>
      <w:r w:rsidRPr="00586BF4">
        <w:rPr>
          <w:rFonts w:ascii="仿宋_GB2312" w:eastAsia="仿宋_GB2312" w:hAnsi="宋体" w:cs="宋体" w:hint="eastAsia"/>
          <w:color w:val="000000"/>
          <w:kern w:val="0"/>
          <w:sz w:val="24"/>
          <w:szCs w:val="24"/>
        </w:rPr>
        <w:t xml:space="preserve"> 住宿费是指工作人员因公出差期间入住宾馆（包括饭店、招待所，下同）发生的房租费用。</w:t>
      </w:r>
    </w:p>
    <w:p w:rsidR="00586BF4" w:rsidRPr="00586BF4" w:rsidRDefault="00586BF4" w:rsidP="00586BF4">
      <w:pPr>
        <w:widowControl/>
        <w:spacing w:before="100" w:beforeAutospacing="1" w:after="100" w:afterAutospacing="1" w:line="360" w:lineRule="auto"/>
        <w:ind w:firstLine="645"/>
        <w:jc w:val="left"/>
        <w:rPr>
          <w:rFonts w:ascii="宋体" w:eastAsia="宋体" w:hAnsi="宋体" w:cs="宋体"/>
          <w:kern w:val="0"/>
          <w:sz w:val="24"/>
          <w:szCs w:val="24"/>
        </w:rPr>
      </w:pPr>
      <w:r w:rsidRPr="00586BF4">
        <w:rPr>
          <w:rFonts w:ascii="黑体" w:eastAsia="黑体" w:hAnsi="黑体" w:cs="宋体" w:hint="eastAsia"/>
          <w:kern w:val="0"/>
          <w:sz w:val="24"/>
          <w:szCs w:val="24"/>
        </w:rPr>
        <w:t>第十二条</w:t>
      </w: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 xml:space="preserve"> </w:t>
      </w:r>
      <w:r w:rsidRPr="00586BF4">
        <w:rPr>
          <w:rFonts w:ascii="仿宋_GB2312" w:eastAsia="仿宋_GB2312" w:hAnsi="宋体" w:cs="宋体" w:hint="eastAsia"/>
          <w:color w:val="000000"/>
          <w:kern w:val="0"/>
          <w:sz w:val="24"/>
          <w:szCs w:val="24"/>
        </w:rPr>
        <w:t>市财政部门分地区制定住宿费限额标准。</w:t>
      </w:r>
      <w:r w:rsidRPr="00586BF4">
        <w:rPr>
          <w:rFonts w:ascii="仿宋_GB2312" w:eastAsia="仿宋_GB2312" w:hAnsi="宋体" w:cs="宋体" w:hint="eastAsia"/>
          <w:kern w:val="0"/>
          <w:sz w:val="24"/>
          <w:szCs w:val="24"/>
        </w:rPr>
        <w:t>黄岛区、城阳区、即墨市、胶州市、平度市、莱西市（以下简称青岛二区四市）</w:t>
      </w:r>
      <w:r w:rsidRPr="00586BF4">
        <w:rPr>
          <w:rFonts w:ascii="仿宋_GB2312" w:eastAsia="仿宋_GB2312" w:hAnsi="宋体" w:cs="宋体" w:hint="eastAsia"/>
          <w:color w:val="000000"/>
          <w:kern w:val="0"/>
          <w:sz w:val="24"/>
          <w:szCs w:val="24"/>
        </w:rPr>
        <w:t>出差按照市财政局发布的区（市）出差住宿费限额标准执行（见附件1）。省内出差按照省财政厅发布的省内相关地区出差住宿费限额标准执行（见附件2）。省外出差按照财政部发布的相关地区出差住宿费限额标准执行（见附件3）。</w:t>
      </w:r>
    </w:p>
    <w:p w:rsidR="00586BF4" w:rsidRPr="00586BF4" w:rsidRDefault="00586BF4" w:rsidP="00586BF4">
      <w:pPr>
        <w:widowControl/>
        <w:spacing w:before="100" w:beforeAutospacing="1" w:after="100" w:afterAutospacing="1" w:line="360" w:lineRule="auto"/>
        <w:ind w:firstLine="645"/>
        <w:jc w:val="left"/>
        <w:rPr>
          <w:rFonts w:ascii="宋体" w:eastAsia="宋体" w:hAnsi="宋体" w:cs="宋体"/>
          <w:kern w:val="0"/>
          <w:sz w:val="24"/>
          <w:szCs w:val="24"/>
        </w:rPr>
      </w:pPr>
      <w:r w:rsidRPr="00586BF4">
        <w:rPr>
          <w:rFonts w:ascii="仿宋_GB2312" w:eastAsia="仿宋_GB2312" w:hAnsi="宋体" w:cs="宋体" w:hint="eastAsia"/>
          <w:color w:val="000000"/>
          <w:kern w:val="0"/>
          <w:sz w:val="24"/>
          <w:szCs w:val="24"/>
        </w:rPr>
        <w:t>市内出差原则上不住宿，因工作需要确需住宿的，须经单位主要领导批准。</w:t>
      </w:r>
    </w:p>
    <w:p w:rsidR="00586BF4" w:rsidRPr="00586BF4" w:rsidRDefault="00586BF4" w:rsidP="00586BF4">
      <w:pPr>
        <w:widowControl/>
        <w:spacing w:before="100" w:beforeAutospacing="1" w:after="100" w:afterAutospacing="1" w:line="360" w:lineRule="auto"/>
        <w:ind w:firstLine="630"/>
        <w:jc w:val="left"/>
        <w:rPr>
          <w:rFonts w:ascii="宋体" w:eastAsia="宋体" w:hAnsi="宋体" w:cs="宋体"/>
          <w:kern w:val="0"/>
          <w:sz w:val="24"/>
          <w:szCs w:val="24"/>
        </w:rPr>
      </w:pPr>
      <w:r w:rsidRPr="00586BF4">
        <w:rPr>
          <w:rFonts w:ascii="仿宋_GB2312" w:eastAsia="仿宋_GB2312" w:hAnsi="宋体" w:cs="宋体" w:hint="eastAsia"/>
          <w:color w:val="000000"/>
          <w:kern w:val="0"/>
          <w:sz w:val="24"/>
          <w:szCs w:val="24"/>
        </w:rPr>
        <w:t>对于住宿价格季节性变化明显的城市，住宿费限额标准在旺季可适当上浮一定比例，具体规定由市财政局根据财政部、省财政厅有关规定另行发布。</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color w:val="000000"/>
          <w:kern w:val="0"/>
          <w:sz w:val="24"/>
          <w:szCs w:val="24"/>
        </w:rPr>
        <w:lastRenderedPageBreak/>
        <w:t xml:space="preserve">　　</w:t>
      </w:r>
      <w:r w:rsidRPr="00586BF4">
        <w:rPr>
          <w:rFonts w:ascii="黑体" w:eastAsia="黑体" w:hAnsi="黑体" w:cs="宋体" w:hint="eastAsia"/>
          <w:kern w:val="0"/>
          <w:sz w:val="24"/>
          <w:szCs w:val="24"/>
        </w:rPr>
        <w:t>第十三条</w:t>
      </w:r>
      <w:r w:rsidRPr="00586BF4">
        <w:rPr>
          <w:rFonts w:ascii="仿宋_GB2312" w:eastAsia="仿宋_GB2312" w:hAnsi="宋体" w:cs="宋体" w:hint="eastAsia"/>
          <w:color w:val="000000"/>
          <w:kern w:val="0"/>
          <w:sz w:val="24"/>
          <w:szCs w:val="24"/>
        </w:rPr>
        <w:t> </w:t>
      </w:r>
      <w:r w:rsidRPr="00586BF4">
        <w:rPr>
          <w:rFonts w:ascii="仿宋_GB2312" w:eastAsia="仿宋_GB2312" w:hAnsi="宋体" w:cs="宋体" w:hint="eastAsia"/>
          <w:color w:val="000000"/>
          <w:kern w:val="0"/>
          <w:sz w:val="24"/>
          <w:szCs w:val="24"/>
        </w:rPr>
        <w:t xml:space="preserve"> 省级及相当职务人员住普通套间，副市级及以下人员住单间或标准间。</w:t>
      </w:r>
    </w:p>
    <w:p w:rsidR="00586BF4" w:rsidRPr="00586BF4" w:rsidRDefault="00586BF4" w:rsidP="00586BF4">
      <w:pPr>
        <w:widowControl/>
        <w:spacing w:before="100" w:beforeAutospacing="1" w:after="100" w:afterAutospacing="1" w:line="360" w:lineRule="auto"/>
        <w:ind w:firstLine="660"/>
        <w:jc w:val="left"/>
        <w:rPr>
          <w:rFonts w:ascii="宋体" w:eastAsia="宋体" w:hAnsi="宋体" w:cs="宋体"/>
          <w:kern w:val="0"/>
          <w:sz w:val="24"/>
          <w:szCs w:val="24"/>
        </w:rPr>
      </w:pPr>
      <w:r w:rsidRPr="00586BF4">
        <w:rPr>
          <w:rFonts w:ascii="黑体" w:eastAsia="黑体" w:hAnsi="黑体" w:cs="宋体" w:hint="eastAsia"/>
          <w:kern w:val="0"/>
          <w:sz w:val="24"/>
          <w:szCs w:val="24"/>
        </w:rPr>
        <w:t>第十四条</w:t>
      </w:r>
      <w:r w:rsidRPr="00586BF4">
        <w:rPr>
          <w:rFonts w:ascii="仿宋_GB2312" w:eastAsia="仿宋_GB2312" w:hAnsi="宋体" w:cs="宋体" w:hint="eastAsia"/>
          <w:color w:val="000000"/>
          <w:kern w:val="0"/>
          <w:sz w:val="24"/>
          <w:szCs w:val="24"/>
        </w:rPr>
        <w:t> </w:t>
      </w:r>
      <w:r w:rsidRPr="00586BF4">
        <w:rPr>
          <w:rFonts w:ascii="仿宋_GB2312" w:eastAsia="仿宋_GB2312" w:hAnsi="宋体" w:cs="宋体" w:hint="eastAsia"/>
          <w:color w:val="000000"/>
          <w:kern w:val="0"/>
          <w:sz w:val="24"/>
          <w:szCs w:val="24"/>
        </w:rPr>
        <w:t xml:space="preserve"> 出差人员应当在职务级别对应的住宿费标准限额内，选择安全、经济、便捷的宾馆住宿。</w:t>
      </w:r>
    </w:p>
    <w:p w:rsidR="00586BF4" w:rsidRPr="00586BF4" w:rsidRDefault="00586BF4" w:rsidP="00586BF4">
      <w:pPr>
        <w:widowControl/>
        <w:spacing w:before="100" w:beforeAutospacing="1" w:after="100" w:afterAutospacing="1" w:line="360" w:lineRule="auto"/>
        <w:ind w:firstLine="660"/>
        <w:jc w:val="left"/>
        <w:rPr>
          <w:rFonts w:ascii="宋体" w:eastAsia="宋体" w:hAnsi="宋体" w:cs="宋体"/>
          <w:kern w:val="0"/>
          <w:sz w:val="24"/>
          <w:szCs w:val="24"/>
        </w:rPr>
      </w:pPr>
      <w:r w:rsidRPr="00586BF4">
        <w:rPr>
          <w:rFonts w:ascii="仿宋_GB2312" w:eastAsia="仿宋_GB2312" w:hAnsi="宋体" w:cs="宋体" w:hint="eastAsia"/>
          <w:color w:val="000000"/>
          <w:kern w:val="0"/>
          <w:sz w:val="24"/>
          <w:szCs w:val="24"/>
        </w:rPr>
        <w:t> </w:t>
      </w:r>
    </w:p>
    <w:p w:rsidR="00586BF4" w:rsidRPr="00586BF4" w:rsidRDefault="00586BF4" w:rsidP="00586BF4">
      <w:pPr>
        <w:widowControl/>
        <w:spacing w:before="100" w:beforeAutospacing="1" w:after="100" w:afterAutospacing="1" w:line="360" w:lineRule="auto"/>
        <w:jc w:val="center"/>
        <w:rPr>
          <w:rFonts w:ascii="宋体" w:eastAsia="宋体" w:hAnsi="宋体" w:cs="宋体"/>
          <w:kern w:val="0"/>
          <w:sz w:val="24"/>
          <w:szCs w:val="24"/>
        </w:rPr>
      </w:pPr>
      <w:r w:rsidRPr="00586BF4">
        <w:rPr>
          <w:rFonts w:ascii="方正小标宋_GBK" w:eastAsia="方正小标宋_GBK" w:hAnsi="宋体" w:cs="宋体" w:hint="eastAsia"/>
          <w:kern w:val="0"/>
          <w:sz w:val="24"/>
          <w:szCs w:val="24"/>
        </w:rPr>
        <w:t>第四章</w:t>
      </w:r>
      <w:r w:rsidRPr="00586BF4">
        <w:rPr>
          <w:rFonts w:ascii="方正小标宋_GBK" w:eastAsia="方正小标宋_GBK" w:hAnsi="宋体" w:cs="宋体" w:hint="eastAsia"/>
          <w:kern w:val="0"/>
          <w:sz w:val="24"/>
          <w:szCs w:val="24"/>
        </w:rPr>
        <w:t> </w:t>
      </w:r>
      <w:r w:rsidRPr="00586BF4">
        <w:rPr>
          <w:rFonts w:ascii="方正小标宋_GBK" w:eastAsia="方正小标宋_GBK" w:hAnsi="宋体" w:cs="宋体" w:hint="eastAsia"/>
          <w:kern w:val="0"/>
          <w:sz w:val="24"/>
          <w:szCs w:val="24"/>
        </w:rPr>
        <w:t xml:space="preserve"> 伙食补助费</w:t>
      </w:r>
    </w:p>
    <w:p w:rsidR="00586BF4" w:rsidRPr="00586BF4" w:rsidRDefault="00586BF4" w:rsidP="00586BF4">
      <w:pPr>
        <w:widowControl/>
        <w:spacing w:before="100" w:beforeAutospacing="1" w:after="100" w:afterAutospacing="1" w:line="360" w:lineRule="auto"/>
        <w:jc w:val="center"/>
        <w:rPr>
          <w:rFonts w:ascii="宋体" w:eastAsia="宋体" w:hAnsi="宋体" w:cs="宋体"/>
          <w:kern w:val="0"/>
          <w:sz w:val="24"/>
          <w:szCs w:val="24"/>
        </w:rPr>
      </w:pPr>
      <w:r w:rsidRPr="00586BF4">
        <w:rPr>
          <w:rFonts w:ascii="Calibri" w:eastAsia="黑体" w:hAnsi="Calibri" w:cs="Calibri"/>
          <w:kern w:val="0"/>
          <w:sz w:val="24"/>
          <w:szCs w:val="24"/>
        </w:rPr>
        <w:t> </w:t>
      </w:r>
    </w:p>
    <w:p w:rsidR="00586BF4" w:rsidRPr="00586BF4" w:rsidRDefault="00586BF4" w:rsidP="00586BF4">
      <w:pPr>
        <w:widowControl/>
        <w:spacing w:before="100" w:beforeAutospacing="1" w:after="100" w:afterAutospacing="1" w:line="360" w:lineRule="auto"/>
        <w:ind w:firstLine="660"/>
        <w:jc w:val="left"/>
        <w:rPr>
          <w:rFonts w:ascii="宋体" w:eastAsia="宋体" w:hAnsi="宋体" w:cs="宋体"/>
          <w:kern w:val="0"/>
          <w:sz w:val="24"/>
          <w:szCs w:val="24"/>
        </w:rPr>
      </w:pPr>
      <w:r w:rsidRPr="00586BF4">
        <w:rPr>
          <w:rFonts w:ascii="黑体" w:eastAsia="黑体" w:hAnsi="黑体" w:cs="宋体" w:hint="eastAsia"/>
          <w:kern w:val="0"/>
          <w:sz w:val="24"/>
          <w:szCs w:val="24"/>
        </w:rPr>
        <w:t>第十五条</w:t>
      </w:r>
      <w:r w:rsidRPr="00586BF4">
        <w:rPr>
          <w:rFonts w:ascii="仿宋_GB2312" w:eastAsia="仿宋_GB2312" w:hAnsi="宋体" w:cs="宋体" w:hint="eastAsia"/>
          <w:color w:val="000000"/>
          <w:kern w:val="0"/>
          <w:sz w:val="24"/>
          <w:szCs w:val="24"/>
        </w:rPr>
        <w:t> </w:t>
      </w:r>
      <w:r w:rsidRPr="00586BF4">
        <w:rPr>
          <w:rFonts w:ascii="仿宋_GB2312" w:eastAsia="仿宋_GB2312" w:hAnsi="宋体" w:cs="宋体" w:hint="eastAsia"/>
          <w:color w:val="000000"/>
          <w:kern w:val="0"/>
          <w:sz w:val="24"/>
          <w:szCs w:val="24"/>
        </w:rPr>
        <w:t xml:space="preserve"> 伙食补助费是指对工作人员在因公出差期间给予的伙食补助费用。</w:t>
      </w:r>
    </w:p>
    <w:p w:rsidR="00586BF4" w:rsidRPr="00586BF4" w:rsidRDefault="00586BF4" w:rsidP="00586BF4">
      <w:pPr>
        <w:widowControl/>
        <w:spacing w:before="100" w:beforeAutospacing="1" w:after="100" w:afterAutospacing="1" w:line="360" w:lineRule="auto"/>
        <w:ind w:firstLine="660"/>
        <w:jc w:val="left"/>
        <w:rPr>
          <w:rFonts w:ascii="宋体" w:eastAsia="宋体" w:hAnsi="宋体" w:cs="宋体"/>
          <w:kern w:val="0"/>
          <w:sz w:val="24"/>
          <w:szCs w:val="24"/>
        </w:rPr>
      </w:pPr>
      <w:r w:rsidRPr="00586BF4">
        <w:rPr>
          <w:rFonts w:ascii="黑体" w:eastAsia="黑体" w:hAnsi="黑体" w:cs="宋体" w:hint="eastAsia"/>
          <w:kern w:val="0"/>
          <w:sz w:val="24"/>
          <w:szCs w:val="24"/>
        </w:rPr>
        <w:t>第十六条</w:t>
      </w:r>
      <w:r w:rsidRPr="00586BF4">
        <w:rPr>
          <w:rFonts w:ascii="仿宋_GB2312" w:eastAsia="仿宋_GB2312" w:hAnsi="宋体" w:cs="宋体" w:hint="eastAsia"/>
          <w:color w:val="000000"/>
          <w:kern w:val="0"/>
          <w:sz w:val="24"/>
          <w:szCs w:val="24"/>
        </w:rPr>
        <w:t> </w:t>
      </w:r>
      <w:r w:rsidRPr="00586BF4">
        <w:rPr>
          <w:rFonts w:ascii="仿宋_GB2312" w:eastAsia="仿宋_GB2312" w:hAnsi="宋体" w:cs="宋体" w:hint="eastAsia"/>
          <w:color w:val="000000"/>
          <w:kern w:val="0"/>
          <w:sz w:val="24"/>
          <w:szCs w:val="24"/>
        </w:rPr>
        <w:t xml:space="preserve"> 伙食补助费按出差自然(日历)天数计算，省内其他地区及青岛二区四市出差每人每天100元包干使用。省外出差按照财政部发布的相关地区出差伙食补助费标准执行（见附件3）。</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color w:val="000000"/>
          <w:kern w:val="0"/>
          <w:sz w:val="24"/>
          <w:szCs w:val="24"/>
        </w:rPr>
        <w:t xml:space="preserve">　　</w:t>
      </w:r>
      <w:r w:rsidRPr="00586BF4">
        <w:rPr>
          <w:rFonts w:ascii="黑体" w:eastAsia="黑体" w:hAnsi="黑体" w:cs="宋体" w:hint="eastAsia"/>
          <w:kern w:val="0"/>
          <w:sz w:val="24"/>
          <w:szCs w:val="24"/>
        </w:rPr>
        <w:t>第十七条</w:t>
      </w:r>
      <w:r w:rsidRPr="00586BF4">
        <w:rPr>
          <w:rFonts w:ascii="仿宋_GB2312" w:eastAsia="仿宋_GB2312" w:hAnsi="宋体" w:cs="宋体" w:hint="eastAsia"/>
          <w:color w:val="000000"/>
          <w:kern w:val="0"/>
          <w:sz w:val="24"/>
          <w:szCs w:val="24"/>
        </w:rPr>
        <w:t> </w:t>
      </w:r>
      <w:r w:rsidRPr="00586BF4">
        <w:rPr>
          <w:rFonts w:ascii="仿宋_GB2312" w:eastAsia="仿宋_GB2312" w:hAnsi="宋体" w:cs="宋体" w:hint="eastAsia"/>
          <w:color w:val="000000"/>
          <w:kern w:val="0"/>
          <w:sz w:val="24"/>
          <w:szCs w:val="24"/>
        </w:rPr>
        <w:t xml:space="preserve"> 出差人员应当自行用餐。凡由接待单位统一安排用餐的，应当向接待单位交纳伙食费。</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b/>
          <w:bCs/>
          <w:kern w:val="0"/>
          <w:sz w:val="24"/>
          <w:szCs w:val="24"/>
        </w:rPr>
        <w:t> </w:t>
      </w:r>
    </w:p>
    <w:p w:rsidR="00586BF4" w:rsidRPr="00586BF4" w:rsidRDefault="00586BF4" w:rsidP="00586BF4">
      <w:pPr>
        <w:widowControl/>
        <w:spacing w:before="100" w:beforeAutospacing="1" w:after="100" w:afterAutospacing="1" w:line="360" w:lineRule="auto"/>
        <w:jc w:val="center"/>
        <w:rPr>
          <w:rFonts w:ascii="宋体" w:eastAsia="宋体" w:hAnsi="宋体" w:cs="宋体"/>
          <w:kern w:val="0"/>
          <w:sz w:val="24"/>
          <w:szCs w:val="24"/>
        </w:rPr>
      </w:pPr>
      <w:r w:rsidRPr="00586BF4">
        <w:rPr>
          <w:rFonts w:ascii="方正小标宋_GBK" w:eastAsia="方正小标宋_GBK" w:hAnsi="宋体" w:cs="宋体" w:hint="eastAsia"/>
          <w:kern w:val="0"/>
          <w:sz w:val="24"/>
          <w:szCs w:val="24"/>
        </w:rPr>
        <w:t>第五章</w:t>
      </w:r>
      <w:r w:rsidRPr="00586BF4">
        <w:rPr>
          <w:rFonts w:ascii="方正小标宋_GBK" w:eastAsia="方正小标宋_GBK" w:hAnsi="宋体" w:cs="宋体" w:hint="eastAsia"/>
          <w:kern w:val="0"/>
          <w:sz w:val="24"/>
          <w:szCs w:val="24"/>
        </w:rPr>
        <w:t> </w:t>
      </w:r>
      <w:r w:rsidRPr="00586BF4">
        <w:rPr>
          <w:rFonts w:ascii="方正小标宋_GBK" w:eastAsia="方正小标宋_GBK" w:hAnsi="宋体" w:cs="宋体" w:hint="eastAsia"/>
          <w:kern w:val="0"/>
          <w:sz w:val="24"/>
          <w:szCs w:val="24"/>
        </w:rPr>
        <w:t xml:space="preserve"> 市内交通费</w:t>
      </w:r>
    </w:p>
    <w:p w:rsidR="00586BF4" w:rsidRPr="00586BF4" w:rsidRDefault="00586BF4" w:rsidP="00586BF4">
      <w:pPr>
        <w:widowControl/>
        <w:spacing w:before="100" w:beforeAutospacing="1" w:after="100" w:afterAutospacing="1" w:line="360" w:lineRule="auto"/>
        <w:jc w:val="center"/>
        <w:rPr>
          <w:rFonts w:ascii="宋体" w:eastAsia="宋体" w:hAnsi="宋体" w:cs="宋体"/>
          <w:kern w:val="0"/>
          <w:sz w:val="24"/>
          <w:szCs w:val="24"/>
        </w:rPr>
      </w:pPr>
      <w:r w:rsidRPr="00586BF4">
        <w:rPr>
          <w:rFonts w:ascii="Calibri" w:eastAsia="黑体" w:hAnsi="Calibri" w:cs="Calibri"/>
          <w:kern w:val="0"/>
          <w:sz w:val="24"/>
          <w:szCs w:val="24"/>
        </w:rPr>
        <w:t> </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color w:val="000000"/>
          <w:kern w:val="0"/>
          <w:sz w:val="24"/>
          <w:szCs w:val="24"/>
        </w:rPr>
        <w:t xml:space="preserve">　　</w:t>
      </w:r>
      <w:r w:rsidRPr="00586BF4">
        <w:rPr>
          <w:rFonts w:ascii="黑体" w:eastAsia="黑体" w:hAnsi="黑体" w:cs="宋体" w:hint="eastAsia"/>
          <w:kern w:val="0"/>
          <w:sz w:val="24"/>
          <w:szCs w:val="24"/>
        </w:rPr>
        <w:t>第十八条</w:t>
      </w:r>
      <w:r w:rsidRPr="00586BF4">
        <w:rPr>
          <w:rFonts w:ascii="仿宋_GB2312" w:eastAsia="仿宋_GB2312" w:hAnsi="宋体" w:cs="宋体" w:hint="eastAsia"/>
          <w:color w:val="000000"/>
          <w:kern w:val="0"/>
          <w:sz w:val="24"/>
          <w:szCs w:val="24"/>
        </w:rPr>
        <w:t> </w:t>
      </w:r>
      <w:r w:rsidRPr="00586BF4">
        <w:rPr>
          <w:rFonts w:ascii="仿宋_GB2312" w:eastAsia="仿宋_GB2312" w:hAnsi="宋体" w:cs="宋体" w:hint="eastAsia"/>
          <w:color w:val="000000"/>
          <w:kern w:val="0"/>
          <w:sz w:val="24"/>
          <w:szCs w:val="24"/>
        </w:rPr>
        <w:t xml:space="preserve"> 市内交通费是指工作人员因公出差期间发生的市内交通费用。</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color w:val="000000"/>
          <w:kern w:val="0"/>
          <w:sz w:val="24"/>
          <w:szCs w:val="24"/>
        </w:rPr>
        <w:t xml:space="preserve">　　</w:t>
      </w:r>
      <w:r w:rsidRPr="00586BF4">
        <w:rPr>
          <w:rFonts w:ascii="黑体" w:eastAsia="黑体" w:hAnsi="黑体" w:cs="宋体" w:hint="eastAsia"/>
          <w:kern w:val="0"/>
          <w:sz w:val="24"/>
          <w:szCs w:val="24"/>
        </w:rPr>
        <w:t>第十九条</w:t>
      </w:r>
      <w:r w:rsidRPr="00586BF4">
        <w:rPr>
          <w:rFonts w:ascii="黑体" w:eastAsia="黑体" w:hAnsi="黑体" w:cs="宋体" w:hint="eastAsia"/>
          <w:color w:val="000000"/>
          <w:kern w:val="0"/>
          <w:sz w:val="24"/>
          <w:szCs w:val="24"/>
        </w:rPr>
        <w:t xml:space="preserve"> </w:t>
      </w:r>
      <w:r w:rsidRPr="00586BF4">
        <w:rPr>
          <w:rFonts w:ascii="仿宋_GB2312" w:eastAsia="仿宋_GB2312" w:hAnsi="宋体" w:cs="宋体" w:hint="eastAsia"/>
          <w:color w:val="000000"/>
          <w:kern w:val="0"/>
          <w:sz w:val="24"/>
          <w:szCs w:val="24"/>
        </w:rPr>
        <w:t> </w:t>
      </w:r>
      <w:r w:rsidRPr="00586BF4">
        <w:rPr>
          <w:rFonts w:ascii="仿宋_GB2312" w:eastAsia="仿宋_GB2312" w:hAnsi="宋体" w:cs="宋体" w:hint="eastAsia"/>
          <w:color w:val="000000"/>
          <w:kern w:val="0"/>
          <w:sz w:val="24"/>
          <w:szCs w:val="24"/>
        </w:rPr>
        <w:t>市内交通费按出差自然(日历)天数计算，青岛市外出差每人每天80元包干使用，青岛二区四市出差每人每天40元包干使用。</w:t>
      </w:r>
    </w:p>
    <w:p w:rsidR="00586BF4" w:rsidRPr="00586BF4" w:rsidRDefault="00586BF4" w:rsidP="00586BF4">
      <w:pPr>
        <w:widowControl/>
        <w:spacing w:before="100" w:beforeAutospacing="1" w:after="100" w:afterAutospacing="1" w:line="360" w:lineRule="auto"/>
        <w:ind w:firstLine="660"/>
        <w:jc w:val="left"/>
        <w:rPr>
          <w:rFonts w:ascii="宋体" w:eastAsia="宋体" w:hAnsi="宋体" w:cs="宋体"/>
          <w:kern w:val="0"/>
          <w:sz w:val="24"/>
          <w:szCs w:val="24"/>
        </w:rPr>
      </w:pPr>
      <w:r w:rsidRPr="00586BF4">
        <w:rPr>
          <w:rFonts w:ascii="黑体" w:eastAsia="黑体" w:hAnsi="黑体" w:cs="宋体" w:hint="eastAsia"/>
          <w:kern w:val="0"/>
          <w:sz w:val="24"/>
          <w:szCs w:val="24"/>
        </w:rPr>
        <w:lastRenderedPageBreak/>
        <w:t>第二十条</w:t>
      </w:r>
      <w:r w:rsidRPr="00586BF4">
        <w:rPr>
          <w:rFonts w:ascii="仿宋_GB2312" w:eastAsia="仿宋_GB2312" w:hAnsi="宋体" w:cs="宋体" w:hint="eastAsia"/>
          <w:color w:val="000000"/>
          <w:kern w:val="0"/>
          <w:sz w:val="24"/>
          <w:szCs w:val="24"/>
        </w:rPr>
        <w:t> </w:t>
      </w:r>
      <w:r w:rsidRPr="00586BF4">
        <w:rPr>
          <w:rFonts w:ascii="仿宋_GB2312" w:eastAsia="仿宋_GB2312" w:hAnsi="宋体" w:cs="宋体" w:hint="eastAsia"/>
          <w:color w:val="000000"/>
          <w:kern w:val="0"/>
          <w:sz w:val="24"/>
          <w:szCs w:val="24"/>
        </w:rPr>
        <w:t xml:space="preserve"> 出差人员由接待单位或其他单位提供交通工具的，应向接待单位或其他单位交纳相关费用。</w:t>
      </w:r>
    </w:p>
    <w:p w:rsidR="00586BF4" w:rsidRPr="00586BF4" w:rsidRDefault="00586BF4" w:rsidP="00586BF4">
      <w:pPr>
        <w:widowControl/>
        <w:spacing w:before="100" w:beforeAutospacing="1" w:after="100" w:afterAutospacing="1" w:line="360" w:lineRule="auto"/>
        <w:ind w:firstLine="660"/>
        <w:jc w:val="left"/>
        <w:rPr>
          <w:rFonts w:ascii="宋体" w:eastAsia="宋体" w:hAnsi="宋体" w:cs="宋体"/>
          <w:kern w:val="0"/>
          <w:sz w:val="24"/>
          <w:szCs w:val="24"/>
        </w:rPr>
      </w:pPr>
      <w:r w:rsidRPr="00586BF4">
        <w:rPr>
          <w:rFonts w:ascii="仿宋_GB2312" w:eastAsia="仿宋_GB2312" w:hAnsi="宋体" w:cs="宋体" w:hint="eastAsia"/>
          <w:color w:val="000000"/>
          <w:kern w:val="0"/>
          <w:sz w:val="24"/>
          <w:szCs w:val="24"/>
        </w:rPr>
        <w:t> </w:t>
      </w:r>
    </w:p>
    <w:p w:rsidR="00586BF4" w:rsidRPr="00586BF4" w:rsidRDefault="00586BF4" w:rsidP="00586BF4">
      <w:pPr>
        <w:widowControl/>
        <w:spacing w:before="100" w:beforeAutospacing="1" w:after="100" w:afterAutospacing="1" w:line="360" w:lineRule="auto"/>
        <w:jc w:val="center"/>
        <w:rPr>
          <w:rFonts w:ascii="宋体" w:eastAsia="宋体" w:hAnsi="宋体" w:cs="宋体"/>
          <w:kern w:val="0"/>
          <w:sz w:val="24"/>
          <w:szCs w:val="24"/>
        </w:rPr>
      </w:pPr>
      <w:r w:rsidRPr="00586BF4">
        <w:rPr>
          <w:rFonts w:ascii="方正小标宋_GBK" w:eastAsia="方正小标宋_GBK" w:hAnsi="宋体" w:cs="宋体" w:hint="eastAsia"/>
          <w:kern w:val="0"/>
          <w:sz w:val="24"/>
          <w:szCs w:val="24"/>
        </w:rPr>
        <w:t>第六章</w:t>
      </w:r>
      <w:r w:rsidRPr="00586BF4">
        <w:rPr>
          <w:rFonts w:ascii="方正小标宋_GBK" w:eastAsia="方正小标宋_GBK" w:hAnsi="宋体" w:cs="宋体" w:hint="eastAsia"/>
          <w:kern w:val="0"/>
          <w:sz w:val="24"/>
          <w:szCs w:val="24"/>
        </w:rPr>
        <w:t> </w:t>
      </w:r>
      <w:r w:rsidRPr="00586BF4">
        <w:rPr>
          <w:rFonts w:ascii="方正小标宋_GBK" w:eastAsia="方正小标宋_GBK" w:hAnsi="宋体" w:cs="宋体" w:hint="eastAsia"/>
          <w:kern w:val="0"/>
          <w:sz w:val="24"/>
          <w:szCs w:val="24"/>
        </w:rPr>
        <w:t xml:space="preserve"> 报销管理</w:t>
      </w:r>
    </w:p>
    <w:p w:rsidR="00586BF4" w:rsidRPr="00586BF4" w:rsidRDefault="00586BF4" w:rsidP="00586BF4">
      <w:pPr>
        <w:widowControl/>
        <w:spacing w:before="100" w:beforeAutospacing="1" w:after="100" w:afterAutospacing="1" w:line="360" w:lineRule="auto"/>
        <w:jc w:val="center"/>
        <w:rPr>
          <w:rFonts w:ascii="宋体" w:eastAsia="宋体" w:hAnsi="宋体" w:cs="宋体"/>
          <w:kern w:val="0"/>
          <w:sz w:val="24"/>
          <w:szCs w:val="24"/>
        </w:rPr>
      </w:pPr>
      <w:r w:rsidRPr="00586BF4">
        <w:rPr>
          <w:rFonts w:ascii="Calibri" w:eastAsia="黑体" w:hAnsi="Calibri" w:cs="Calibri"/>
          <w:kern w:val="0"/>
          <w:sz w:val="24"/>
          <w:szCs w:val="24"/>
        </w:rPr>
        <w:t> </w:t>
      </w:r>
    </w:p>
    <w:p w:rsidR="00586BF4" w:rsidRPr="00586BF4" w:rsidRDefault="00586BF4" w:rsidP="00586BF4">
      <w:pPr>
        <w:widowControl/>
        <w:spacing w:before="100" w:beforeAutospacing="1" w:after="100" w:afterAutospacing="1" w:line="360" w:lineRule="auto"/>
        <w:ind w:firstLine="630"/>
        <w:jc w:val="left"/>
        <w:rPr>
          <w:rFonts w:ascii="宋体" w:eastAsia="宋体" w:hAnsi="宋体" w:cs="宋体"/>
          <w:kern w:val="0"/>
          <w:sz w:val="24"/>
          <w:szCs w:val="24"/>
        </w:rPr>
      </w:pPr>
      <w:r w:rsidRPr="00586BF4">
        <w:rPr>
          <w:rFonts w:ascii="黑体" w:eastAsia="黑体" w:hAnsi="黑体" w:cs="宋体" w:hint="eastAsia"/>
          <w:kern w:val="0"/>
          <w:sz w:val="24"/>
          <w:szCs w:val="24"/>
        </w:rPr>
        <w:t>第二十一条</w:t>
      </w:r>
      <w:r w:rsidRPr="00586BF4">
        <w:rPr>
          <w:rFonts w:ascii="仿宋_GB2312" w:eastAsia="仿宋_GB2312" w:hAnsi="宋体" w:cs="宋体" w:hint="eastAsia"/>
          <w:color w:val="000000"/>
          <w:kern w:val="0"/>
          <w:sz w:val="24"/>
          <w:szCs w:val="24"/>
        </w:rPr>
        <w:t> </w:t>
      </w:r>
      <w:r w:rsidRPr="00586BF4">
        <w:rPr>
          <w:rFonts w:ascii="仿宋_GB2312" w:eastAsia="仿宋_GB2312" w:hAnsi="宋体" w:cs="宋体" w:hint="eastAsia"/>
          <w:color w:val="000000"/>
          <w:kern w:val="0"/>
          <w:sz w:val="24"/>
          <w:szCs w:val="24"/>
        </w:rPr>
        <w:t xml:space="preserve"> </w:t>
      </w:r>
      <w:r w:rsidRPr="00586BF4">
        <w:rPr>
          <w:rFonts w:ascii="仿宋_GB2312" w:eastAsia="仿宋_GB2312" w:hAnsi="宋体" w:cs="宋体" w:hint="eastAsia"/>
          <w:kern w:val="0"/>
          <w:sz w:val="24"/>
          <w:szCs w:val="24"/>
        </w:rPr>
        <w:t>出差人员应当严格按规定开支差旅费，费用由所在单位承担，不得向下级单位、企业或其他单位转嫁。</w:t>
      </w:r>
    </w:p>
    <w:p w:rsidR="00586BF4" w:rsidRPr="00586BF4" w:rsidRDefault="00586BF4" w:rsidP="00586BF4">
      <w:pPr>
        <w:widowControl/>
        <w:spacing w:before="100" w:beforeAutospacing="1" w:after="100" w:afterAutospacing="1" w:line="360" w:lineRule="auto"/>
        <w:ind w:firstLine="630"/>
        <w:jc w:val="left"/>
        <w:rPr>
          <w:rFonts w:ascii="宋体" w:eastAsia="宋体" w:hAnsi="宋体" w:cs="宋体"/>
          <w:kern w:val="0"/>
          <w:sz w:val="24"/>
          <w:szCs w:val="24"/>
        </w:rPr>
      </w:pPr>
      <w:r w:rsidRPr="00586BF4">
        <w:rPr>
          <w:rFonts w:ascii="仿宋_GB2312" w:eastAsia="仿宋_GB2312" w:hAnsi="宋体" w:cs="宋体" w:hint="eastAsia"/>
          <w:color w:val="000000"/>
          <w:kern w:val="0"/>
          <w:sz w:val="24"/>
          <w:szCs w:val="24"/>
        </w:rPr>
        <w:t>未按规定开支差旅费的，超支部分由个人自理。</w:t>
      </w:r>
    </w:p>
    <w:p w:rsidR="00586BF4" w:rsidRPr="00586BF4" w:rsidRDefault="00586BF4" w:rsidP="00586BF4">
      <w:pPr>
        <w:widowControl/>
        <w:spacing w:before="100" w:beforeAutospacing="1" w:after="100" w:afterAutospacing="1" w:line="360" w:lineRule="auto"/>
        <w:ind w:firstLine="630"/>
        <w:jc w:val="left"/>
        <w:rPr>
          <w:rFonts w:ascii="宋体" w:eastAsia="宋体" w:hAnsi="宋体" w:cs="宋体"/>
          <w:kern w:val="0"/>
          <w:sz w:val="24"/>
          <w:szCs w:val="24"/>
        </w:rPr>
      </w:pPr>
      <w:r w:rsidRPr="00586BF4">
        <w:rPr>
          <w:rFonts w:ascii="黑体" w:eastAsia="黑体" w:hAnsi="黑体" w:cs="宋体" w:hint="eastAsia"/>
          <w:kern w:val="0"/>
          <w:sz w:val="24"/>
          <w:szCs w:val="24"/>
        </w:rPr>
        <w:t xml:space="preserve">第二十二条 </w:t>
      </w: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工作人员出差结束后应当及时办理报销手续。差旅费报销时应当提供出差审批单、机票、车票、住宿费发票等凭证。</w:t>
      </w:r>
    </w:p>
    <w:p w:rsidR="00586BF4" w:rsidRPr="00586BF4" w:rsidRDefault="00586BF4" w:rsidP="00586BF4">
      <w:pPr>
        <w:widowControl/>
        <w:spacing w:before="100" w:beforeAutospacing="1" w:after="100" w:afterAutospacing="1" w:line="360" w:lineRule="auto"/>
        <w:ind w:firstLine="630"/>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住宿费、机票支出等按规定用公务卡结算。</w:t>
      </w:r>
    </w:p>
    <w:p w:rsidR="00586BF4" w:rsidRPr="00586BF4" w:rsidRDefault="00586BF4" w:rsidP="00586BF4">
      <w:pPr>
        <w:widowControl/>
        <w:spacing w:before="100" w:beforeAutospacing="1" w:after="100" w:afterAutospacing="1" w:line="360" w:lineRule="auto"/>
        <w:ind w:firstLine="630"/>
        <w:jc w:val="left"/>
        <w:rPr>
          <w:rFonts w:ascii="宋体" w:eastAsia="宋体" w:hAnsi="宋体" w:cs="宋体"/>
          <w:kern w:val="0"/>
          <w:sz w:val="24"/>
          <w:szCs w:val="24"/>
        </w:rPr>
      </w:pPr>
      <w:r w:rsidRPr="00586BF4">
        <w:rPr>
          <w:rFonts w:ascii="黑体" w:eastAsia="黑体" w:hAnsi="黑体" w:cs="宋体" w:hint="eastAsia"/>
          <w:kern w:val="0"/>
          <w:sz w:val="24"/>
          <w:szCs w:val="24"/>
        </w:rPr>
        <w:t>第二十三条</w:t>
      </w: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 xml:space="preserve"> 财务部门应当严格按规定审核差旅费开支，批准人和出差人员应当对发生差旅费的真实性负责。</w:t>
      </w:r>
    </w:p>
    <w:p w:rsidR="00586BF4" w:rsidRPr="00586BF4" w:rsidRDefault="00586BF4" w:rsidP="00586BF4">
      <w:pPr>
        <w:widowControl/>
        <w:spacing w:before="100" w:beforeAutospacing="1" w:after="100" w:afterAutospacing="1" w:line="360" w:lineRule="auto"/>
        <w:ind w:firstLine="630"/>
        <w:jc w:val="left"/>
        <w:rPr>
          <w:rFonts w:ascii="宋体" w:eastAsia="宋体" w:hAnsi="宋体" w:cs="宋体"/>
          <w:kern w:val="0"/>
          <w:sz w:val="24"/>
          <w:szCs w:val="24"/>
        </w:rPr>
      </w:pPr>
      <w:r w:rsidRPr="00586BF4">
        <w:rPr>
          <w:rFonts w:ascii="仿宋_GB2312" w:eastAsia="仿宋_GB2312" w:hAnsi="宋体" w:cs="宋体" w:hint="eastAsia"/>
          <w:color w:val="000000"/>
          <w:kern w:val="0"/>
          <w:sz w:val="24"/>
          <w:szCs w:val="24"/>
        </w:rPr>
        <w:t>城市间交通费按乘坐交通工具的等级凭据报销，</w:t>
      </w:r>
      <w:r w:rsidRPr="00586BF4">
        <w:rPr>
          <w:rFonts w:ascii="仿宋_GB2312" w:eastAsia="仿宋_GB2312" w:hAnsi="宋体" w:cs="宋体" w:hint="eastAsia"/>
          <w:kern w:val="0"/>
          <w:sz w:val="24"/>
          <w:szCs w:val="24"/>
        </w:rPr>
        <w:t>订票费、经批准发生的签转或退票费、交通意外保险费凭据报销。</w:t>
      </w:r>
    </w:p>
    <w:p w:rsidR="00586BF4" w:rsidRPr="00586BF4" w:rsidRDefault="00586BF4" w:rsidP="00586BF4">
      <w:pPr>
        <w:widowControl/>
        <w:spacing w:before="100" w:beforeAutospacing="1" w:after="100" w:afterAutospacing="1" w:line="360" w:lineRule="auto"/>
        <w:ind w:firstLine="630"/>
        <w:jc w:val="left"/>
        <w:rPr>
          <w:rFonts w:ascii="宋体" w:eastAsia="宋体" w:hAnsi="宋体" w:cs="宋体"/>
          <w:kern w:val="0"/>
          <w:sz w:val="24"/>
          <w:szCs w:val="24"/>
        </w:rPr>
      </w:pPr>
      <w:r w:rsidRPr="00586BF4">
        <w:rPr>
          <w:rFonts w:ascii="仿宋_GB2312" w:eastAsia="仿宋_GB2312" w:hAnsi="宋体" w:cs="宋体" w:hint="eastAsia"/>
          <w:color w:val="000000"/>
          <w:kern w:val="0"/>
          <w:sz w:val="24"/>
          <w:szCs w:val="24"/>
        </w:rPr>
        <w:t>住宿费在标准限额之内凭发票据实报销。伙食补助费和市内交通费按规定标准报销。</w:t>
      </w:r>
    </w:p>
    <w:p w:rsidR="00586BF4" w:rsidRPr="00586BF4" w:rsidRDefault="00586BF4" w:rsidP="00586BF4">
      <w:pPr>
        <w:widowControl/>
        <w:spacing w:before="100" w:beforeAutospacing="1" w:after="100" w:afterAutospacing="1" w:line="360" w:lineRule="auto"/>
        <w:ind w:firstLine="630"/>
        <w:jc w:val="left"/>
        <w:rPr>
          <w:rFonts w:ascii="宋体" w:eastAsia="宋体" w:hAnsi="宋体" w:cs="宋体"/>
          <w:kern w:val="0"/>
          <w:sz w:val="24"/>
          <w:szCs w:val="24"/>
        </w:rPr>
      </w:pPr>
      <w:r w:rsidRPr="00586BF4">
        <w:rPr>
          <w:rFonts w:ascii="仿宋_GB2312" w:eastAsia="仿宋_GB2312" w:hAnsi="宋体" w:cs="宋体" w:hint="eastAsia"/>
          <w:color w:val="000000"/>
          <w:kern w:val="0"/>
          <w:sz w:val="24"/>
          <w:szCs w:val="24"/>
        </w:rPr>
        <w:t>实际发生住宿而无住宿费发票的，不得报销住宿费，原则上也不得报销城市间交通费、伙食补助费和市内交通费。当天往返青岛市区的按规定报销城市间交通费、伙食补助费和市内交通费。乘坐本单位公务用车出差的，不得报销市内交通费。对未经批准的出差以及超范围、超标准开支的费用不予报销。</w:t>
      </w:r>
    </w:p>
    <w:p w:rsidR="00586BF4" w:rsidRPr="00586BF4" w:rsidRDefault="00586BF4" w:rsidP="00586BF4">
      <w:pPr>
        <w:widowControl/>
        <w:spacing w:before="100" w:beforeAutospacing="1" w:after="100" w:afterAutospacing="1" w:line="360" w:lineRule="auto"/>
        <w:ind w:firstLine="630"/>
        <w:jc w:val="left"/>
        <w:rPr>
          <w:rFonts w:ascii="宋体" w:eastAsia="宋体" w:hAnsi="宋体" w:cs="宋体"/>
          <w:kern w:val="0"/>
          <w:sz w:val="24"/>
          <w:szCs w:val="24"/>
        </w:rPr>
      </w:pPr>
      <w:r w:rsidRPr="00586BF4">
        <w:rPr>
          <w:rFonts w:ascii="仿宋_GB2312" w:eastAsia="仿宋_GB2312" w:hAnsi="宋体" w:cs="宋体" w:hint="eastAsia"/>
          <w:color w:val="000000"/>
          <w:kern w:val="0"/>
          <w:sz w:val="24"/>
          <w:szCs w:val="24"/>
        </w:rPr>
        <w:t> </w:t>
      </w:r>
    </w:p>
    <w:p w:rsidR="00586BF4" w:rsidRPr="00586BF4" w:rsidRDefault="00586BF4" w:rsidP="00586BF4">
      <w:pPr>
        <w:widowControl/>
        <w:spacing w:before="100" w:beforeAutospacing="1" w:after="100" w:afterAutospacing="1" w:line="360" w:lineRule="auto"/>
        <w:jc w:val="center"/>
        <w:rPr>
          <w:rFonts w:ascii="宋体" w:eastAsia="宋体" w:hAnsi="宋体" w:cs="宋体"/>
          <w:kern w:val="0"/>
          <w:sz w:val="24"/>
          <w:szCs w:val="24"/>
        </w:rPr>
      </w:pPr>
      <w:r w:rsidRPr="00586BF4">
        <w:rPr>
          <w:rFonts w:ascii="方正小标宋_GBK" w:eastAsia="方正小标宋_GBK" w:hAnsi="宋体" w:cs="宋体" w:hint="eastAsia"/>
          <w:kern w:val="0"/>
          <w:sz w:val="24"/>
          <w:szCs w:val="24"/>
        </w:rPr>
        <w:lastRenderedPageBreak/>
        <w:t>第七章</w:t>
      </w:r>
      <w:r w:rsidRPr="00586BF4">
        <w:rPr>
          <w:rFonts w:ascii="方正小标宋_GBK" w:eastAsia="方正小标宋_GBK" w:hAnsi="宋体" w:cs="宋体" w:hint="eastAsia"/>
          <w:kern w:val="0"/>
          <w:sz w:val="24"/>
          <w:szCs w:val="24"/>
        </w:rPr>
        <w:t> </w:t>
      </w:r>
      <w:r w:rsidRPr="00586BF4">
        <w:rPr>
          <w:rFonts w:ascii="方正小标宋_GBK" w:eastAsia="方正小标宋_GBK" w:hAnsi="宋体" w:cs="宋体" w:hint="eastAsia"/>
          <w:kern w:val="0"/>
          <w:sz w:val="24"/>
          <w:szCs w:val="24"/>
        </w:rPr>
        <w:t xml:space="preserve"> 监督管理</w:t>
      </w:r>
    </w:p>
    <w:p w:rsidR="00586BF4" w:rsidRPr="00586BF4" w:rsidRDefault="00586BF4" w:rsidP="00586BF4">
      <w:pPr>
        <w:widowControl/>
        <w:spacing w:before="100" w:beforeAutospacing="1" w:after="100" w:afterAutospacing="1" w:line="360" w:lineRule="auto"/>
        <w:jc w:val="center"/>
        <w:rPr>
          <w:rFonts w:ascii="宋体" w:eastAsia="宋体" w:hAnsi="宋体" w:cs="宋体"/>
          <w:kern w:val="0"/>
          <w:sz w:val="24"/>
          <w:szCs w:val="24"/>
        </w:rPr>
      </w:pPr>
      <w:r w:rsidRPr="00586BF4">
        <w:rPr>
          <w:rFonts w:ascii="Calibri" w:eastAsia="黑体" w:hAnsi="Calibri" w:cs="Calibri"/>
          <w:kern w:val="0"/>
          <w:sz w:val="24"/>
          <w:szCs w:val="24"/>
        </w:rPr>
        <w:t> </w:t>
      </w:r>
    </w:p>
    <w:p w:rsidR="00586BF4" w:rsidRPr="00586BF4" w:rsidRDefault="00586BF4" w:rsidP="00586BF4">
      <w:pPr>
        <w:widowControl/>
        <w:spacing w:before="100" w:beforeAutospacing="1" w:after="100" w:afterAutospacing="1" w:line="360" w:lineRule="auto"/>
        <w:ind w:firstLine="645"/>
        <w:jc w:val="left"/>
        <w:rPr>
          <w:rFonts w:ascii="宋体" w:eastAsia="宋体" w:hAnsi="宋体" w:cs="宋体"/>
          <w:kern w:val="0"/>
          <w:sz w:val="24"/>
          <w:szCs w:val="24"/>
        </w:rPr>
      </w:pPr>
      <w:r w:rsidRPr="00586BF4">
        <w:rPr>
          <w:rFonts w:ascii="黑体" w:eastAsia="黑体" w:hAnsi="黑体" w:cs="宋体" w:hint="eastAsia"/>
          <w:kern w:val="0"/>
          <w:sz w:val="24"/>
          <w:szCs w:val="24"/>
        </w:rPr>
        <w:t>第二十四条</w:t>
      </w:r>
      <w:r w:rsidRPr="00586BF4">
        <w:rPr>
          <w:rFonts w:ascii="仿宋_GB2312" w:eastAsia="仿宋_GB2312" w:hAnsi="宋体" w:cs="宋体" w:hint="eastAsia"/>
          <w:color w:val="000000"/>
          <w:kern w:val="0"/>
          <w:sz w:val="24"/>
          <w:szCs w:val="24"/>
        </w:rPr>
        <w:t> </w:t>
      </w:r>
      <w:r w:rsidRPr="00586BF4">
        <w:rPr>
          <w:rFonts w:ascii="仿宋_GB2312" w:eastAsia="仿宋_GB2312" w:hAnsi="宋体" w:cs="宋体" w:hint="eastAsia"/>
          <w:color w:val="000000"/>
          <w:kern w:val="0"/>
          <w:sz w:val="24"/>
          <w:szCs w:val="24"/>
        </w:rPr>
        <w:t xml:space="preserve"> 各单位应当加强对本单位工作人员出差活动和经费报销的内控管理，对本单位出差审批制度、差旅费预算及规模控制负责，相关领导、财务人员等对差旅费报销进行审核把关，确保票据来源合法，内容真实完整、合规。对未经批准擅自出差、不按规定开支和报销差旅费的人员进行严肃处理。</w:t>
      </w:r>
    </w:p>
    <w:p w:rsidR="00586BF4" w:rsidRPr="00586BF4" w:rsidRDefault="00586BF4" w:rsidP="00586BF4">
      <w:pPr>
        <w:widowControl/>
        <w:spacing w:before="100" w:beforeAutospacing="1" w:after="100" w:afterAutospacing="1" w:line="360" w:lineRule="auto"/>
        <w:ind w:firstLine="645"/>
        <w:jc w:val="left"/>
        <w:rPr>
          <w:rFonts w:ascii="宋体" w:eastAsia="宋体" w:hAnsi="宋体" w:cs="宋体"/>
          <w:kern w:val="0"/>
          <w:sz w:val="24"/>
          <w:szCs w:val="24"/>
        </w:rPr>
      </w:pPr>
      <w:r w:rsidRPr="00586BF4">
        <w:rPr>
          <w:rFonts w:ascii="仿宋_GB2312" w:eastAsia="仿宋_GB2312" w:hAnsi="宋体" w:cs="宋体" w:hint="eastAsia"/>
          <w:color w:val="000000"/>
          <w:kern w:val="0"/>
          <w:sz w:val="24"/>
          <w:szCs w:val="24"/>
        </w:rPr>
        <w:t>一级预算单位应当强化对所属预算单位的监督检查，发现问题及时处理，重大问题向市财政部门报告。</w:t>
      </w:r>
    </w:p>
    <w:p w:rsidR="00586BF4" w:rsidRPr="00586BF4" w:rsidRDefault="00586BF4" w:rsidP="00586BF4">
      <w:pPr>
        <w:widowControl/>
        <w:spacing w:before="100" w:beforeAutospacing="1" w:after="100" w:afterAutospacing="1" w:line="360" w:lineRule="auto"/>
        <w:ind w:firstLine="645"/>
        <w:jc w:val="left"/>
        <w:rPr>
          <w:rFonts w:ascii="宋体" w:eastAsia="宋体" w:hAnsi="宋体" w:cs="宋体"/>
          <w:kern w:val="0"/>
          <w:sz w:val="24"/>
          <w:szCs w:val="24"/>
        </w:rPr>
      </w:pPr>
      <w:r w:rsidRPr="00586BF4">
        <w:rPr>
          <w:rFonts w:ascii="仿宋_GB2312" w:eastAsia="仿宋_GB2312" w:hAnsi="宋体" w:cs="宋体" w:hint="eastAsia"/>
          <w:color w:val="000000"/>
          <w:kern w:val="0"/>
          <w:sz w:val="24"/>
          <w:szCs w:val="24"/>
        </w:rPr>
        <w:t>各单位应当自觉接受审计部门对出差活动及相关经费支出的审计监督。</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w:t>
      </w:r>
      <w:r w:rsidRPr="00586BF4">
        <w:rPr>
          <w:rFonts w:ascii="黑体" w:eastAsia="黑体" w:hAnsi="黑体" w:cs="宋体" w:hint="eastAsia"/>
          <w:kern w:val="0"/>
          <w:sz w:val="24"/>
          <w:szCs w:val="24"/>
        </w:rPr>
        <w:t>第二十五条</w:t>
      </w:r>
      <w:r w:rsidRPr="00586BF4">
        <w:rPr>
          <w:rFonts w:ascii="Calibri" w:eastAsia="宋体" w:hAnsi="Calibri" w:cs="宋体"/>
          <w:kern w:val="0"/>
          <w:sz w:val="24"/>
          <w:szCs w:val="24"/>
        </w:rPr>
        <w:t xml:space="preserve">  </w:t>
      </w:r>
      <w:r w:rsidRPr="00586BF4">
        <w:rPr>
          <w:rFonts w:ascii="仿宋_GB2312" w:eastAsia="仿宋_GB2312" w:hAnsi="宋体" w:cs="宋体" w:hint="eastAsia"/>
          <w:kern w:val="0"/>
          <w:sz w:val="24"/>
          <w:szCs w:val="24"/>
        </w:rPr>
        <w:t>市财政局会同有关部</w:t>
      </w:r>
      <w:r w:rsidRPr="00586BF4">
        <w:rPr>
          <w:rFonts w:ascii="仿宋_GB2312" w:eastAsia="仿宋_GB2312" w:hAnsi="宋体" w:cs="宋体" w:hint="eastAsia"/>
          <w:color w:val="000000"/>
          <w:kern w:val="0"/>
          <w:sz w:val="24"/>
          <w:szCs w:val="24"/>
        </w:rPr>
        <w:t>门对各单位差旅费管理和使用情况进行监督检查。主要内容包括：</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（一）单位差旅审批制度是否健全，出差活动是否按规定履行审批手续；</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（二）差旅费开支范围和开支标准是否符合规定；</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（三）差旅费报销是否符合规定；</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（四）是否向下级单位、企业或其他单位转嫁差旅费；</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（五）差旅费管理和使用的其他情况。</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w:t>
      </w:r>
      <w:r w:rsidRPr="00586BF4">
        <w:rPr>
          <w:rFonts w:ascii="黑体" w:eastAsia="黑体" w:hAnsi="黑体" w:cs="宋体" w:hint="eastAsia"/>
          <w:kern w:val="0"/>
          <w:sz w:val="24"/>
          <w:szCs w:val="24"/>
        </w:rPr>
        <w:t>第二十六条</w:t>
      </w:r>
      <w:r w:rsidRPr="00586BF4">
        <w:rPr>
          <w:rFonts w:ascii="Calibri" w:eastAsia="宋体" w:hAnsi="Calibri" w:cs="宋体"/>
          <w:kern w:val="0"/>
          <w:sz w:val="24"/>
          <w:szCs w:val="24"/>
        </w:rPr>
        <w:t xml:space="preserve">  </w:t>
      </w:r>
      <w:r w:rsidRPr="00586BF4">
        <w:rPr>
          <w:rFonts w:ascii="仿宋_GB2312" w:eastAsia="仿宋_GB2312" w:hAnsi="宋体" w:cs="宋体" w:hint="eastAsia"/>
          <w:kern w:val="0"/>
          <w:sz w:val="24"/>
          <w:szCs w:val="24"/>
        </w:rPr>
        <w:t>出差人员不得向接待单位提出正常公务活动以外的要求，不得在出差期间接受违反规定用公款支付的宴请、游览和非工作需要的参观，不得接受礼品、礼金和土特产品等。</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w:t>
      </w:r>
      <w:r w:rsidRPr="00586BF4">
        <w:rPr>
          <w:rFonts w:ascii="黑体" w:eastAsia="黑体" w:hAnsi="黑体" w:cs="宋体" w:hint="eastAsia"/>
          <w:kern w:val="0"/>
          <w:sz w:val="24"/>
          <w:szCs w:val="24"/>
        </w:rPr>
        <w:t xml:space="preserve">　第二十七条</w:t>
      </w:r>
      <w:r w:rsidRPr="00586BF4">
        <w:rPr>
          <w:rFonts w:ascii="Calibri" w:eastAsia="宋体" w:hAnsi="Calibri" w:cs="宋体"/>
          <w:kern w:val="0"/>
          <w:sz w:val="24"/>
          <w:szCs w:val="24"/>
        </w:rPr>
        <w:t xml:space="preserve">  </w:t>
      </w:r>
      <w:r w:rsidRPr="00586BF4">
        <w:rPr>
          <w:rFonts w:ascii="仿宋_GB2312" w:eastAsia="仿宋_GB2312" w:hAnsi="宋体" w:cs="宋体" w:hint="eastAsia"/>
          <w:kern w:val="0"/>
          <w:sz w:val="24"/>
          <w:szCs w:val="24"/>
        </w:rPr>
        <w:t>违反本办法规定，有下列行为之一的，依法依规追究相关单位和人员的责任：</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lastRenderedPageBreak/>
        <w:t xml:space="preserve">　　（一）单位无出差审批制度或出差审批控制不严的；</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（二）虚报冒领差旅费的；</w:t>
      </w:r>
    </w:p>
    <w:p w:rsidR="00586BF4" w:rsidRPr="00586BF4" w:rsidRDefault="00586BF4" w:rsidP="00586BF4">
      <w:pPr>
        <w:widowControl/>
        <w:spacing w:before="100" w:beforeAutospacing="1" w:after="100" w:afterAutospacing="1" w:line="360" w:lineRule="auto"/>
        <w:ind w:firstLine="645"/>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（三）擅自扩大差旅费开支范围和提高开支标准的；</w:t>
      </w:r>
    </w:p>
    <w:p w:rsidR="00586BF4" w:rsidRPr="00586BF4" w:rsidRDefault="00586BF4" w:rsidP="00586BF4">
      <w:pPr>
        <w:widowControl/>
        <w:spacing w:before="100" w:beforeAutospacing="1" w:after="100" w:afterAutospacing="1" w:line="360" w:lineRule="auto"/>
        <w:ind w:firstLine="645"/>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（四）不按规定向接待单位交纳伙食费和市内交通费的；</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（五）不按规定报销差旅费的；</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（六）转嫁差旅费的；</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（七）其他违反本办法行为的。</w:t>
      </w:r>
    </w:p>
    <w:p w:rsidR="00586BF4" w:rsidRPr="00586BF4" w:rsidRDefault="00586BF4" w:rsidP="00586BF4">
      <w:pPr>
        <w:widowControl/>
        <w:spacing w:before="100" w:beforeAutospacing="1" w:after="100" w:afterAutospacing="1" w:line="360"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xml:space="preserve">　　有前款所列行为之一的，由市财政部门会同有关部门责令改正，违规资金应予追回，并视情况予以通报。对直接责任人和相关负责人，报请其所在单位按规定给予行政处分。涉嫌违法的，移送司法机关处理。</w:t>
      </w:r>
    </w:p>
    <w:p w:rsidR="00586BF4" w:rsidRPr="00586BF4" w:rsidRDefault="00586BF4" w:rsidP="00586BF4">
      <w:pPr>
        <w:widowControl/>
        <w:spacing w:before="100" w:beforeAutospacing="1" w:after="100" w:afterAutospacing="1" w:line="360" w:lineRule="auto"/>
        <w:jc w:val="center"/>
        <w:rPr>
          <w:rFonts w:ascii="宋体" w:eastAsia="宋体" w:hAnsi="宋体" w:cs="宋体"/>
          <w:kern w:val="0"/>
          <w:sz w:val="24"/>
          <w:szCs w:val="24"/>
        </w:rPr>
      </w:pPr>
      <w:r w:rsidRPr="00586BF4">
        <w:rPr>
          <w:rFonts w:ascii="宋体" w:eastAsia="宋体" w:hAnsi="宋体" w:cs="宋体" w:hint="eastAsia"/>
          <w:b/>
          <w:bCs/>
          <w:kern w:val="0"/>
          <w:sz w:val="24"/>
          <w:szCs w:val="24"/>
        </w:rPr>
        <w:t> </w:t>
      </w:r>
    </w:p>
    <w:p w:rsidR="00586BF4" w:rsidRPr="00586BF4" w:rsidRDefault="00586BF4" w:rsidP="00586BF4">
      <w:pPr>
        <w:widowControl/>
        <w:spacing w:before="100" w:beforeAutospacing="1" w:after="100" w:afterAutospacing="1" w:line="360" w:lineRule="auto"/>
        <w:jc w:val="center"/>
        <w:rPr>
          <w:rFonts w:ascii="宋体" w:eastAsia="宋体" w:hAnsi="宋体" w:cs="宋体"/>
          <w:kern w:val="0"/>
          <w:sz w:val="24"/>
          <w:szCs w:val="24"/>
        </w:rPr>
      </w:pPr>
      <w:r w:rsidRPr="00586BF4">
        <w:rPr>
          <w:rFonts w:ascii="方正小标宋_GBK" w:eastAsia="方正小标宋_GBK" w:hAnsi="宋体" w:cs="宋体" w:hint="eastAsia"/>
          <w:kern w:val="0"/>
          <w:sz w:val="24"/>
          <w:szCs w:val="24"/>
        </w:rPr>
        <w:t>第八章 附</w:t>
      </w:r>
      <w:r w:rsidRPr="00586BF4">
        <w:rPr>
          <w:rFonts w:ascii="方正小标宋_GBK" w:eastAsia="方正小标宋_GBK" w:hAnsi="宋体" w:cs="宋体" w:hint="eastAsia"/>
          <w:kern w:val="0"/>
          <w:sz w:val="24"/>
          <w:szCs w:val="24"/>
        </w:rPr>
        <w:t> </w:t>
      </w:r>
      <w:r w:rsidRPr="00586BF4">
        <w:rPr>
          <w:rFonts w:ascii="方正小标宋_GBK" w:eastAsia="方正小标宋_GBK" w:hAnsi="宋体" w:cs="宋体" w:hint="eastAsia"/>
          <w:kern w:val="0"/>
          <w:sz w:val="24"/>
          <w:szCs w:val="24"/>
        </w:rPr>
        <w:t xml:space="preserve"> 则</w:t>
      </w:r>
    </w:p>
    <w:p w:rsidR="00586BF4" w:rsidRPr="00586BF4" w:rsidRDefault="00586BF4" w:rsidP="00586BF4">
      <w:pPr>
        <w:widowControl/>
        <w:spacing w:before="100" w:beforeAutospacing="1" w:after="100" w:afterAutospacing="1" w:line="360" w:lineRule="auto"/>
        <w:jc w:val="center"/>
        <w:rPr>
          <w:rFonts w:ascii="宋体" w:eastAsia="宋体" w:hAnsi="宋体" w:cs="宋体"/>
          <w:kern w:val="0"/>
          <w:sz w:val="24"/>
          <w:szCs w:val="24"/>
        </w:rPr>
      </w:pPr>
      <w:r w:rsidRPr="00586BF4">
        <w:rPr>
          <w:rFonts w:ascii="Calibri" w:eastAsia="黑体" w:hAnsi="Calibri" w:cs="Calibri"/>
          <w:kern w:val="0"/>
          <w:sz w:val="24"/>
          <w:szCs w:val="24"/>
        </w:rPr>
        <w:t> </w:t>
      </w:r>
    </w:p>
    <w:p w:rsidR="00586BF4" w:rsidRPr="00586BF4" w:rsidRDefault="00586BF4" w:rsidP="00586BF4">
      <w:pPr>
        <w:widowControl/>
        <w:spacing w:before="100" w:beforeAutospacing="1" w:after="100" w:afterAutospacing="1" w:line="432" w:lineRule="auto"/>
        <w:ind w:firstLine="645"/>
        <w:jc w:val="left"/>
        <w:rPr>
          <w:rFonts w:ascii="宋体" w:eastAsia="宋体" w:hAnsi="宋体" w:cs="宋体"/>
          <w:kern w:val="0"/>
          <w:sz w:val="24"/>
          <w:szCs w:val="24"/>
        </w:rPr>
      </w:pPr>
      <w:r w:rsidRPr="00586BF4">
        <w:rPr>
          <w:rFonts w:ascii="黑体" w:eastAsia="黑体" w:hAnsi="黑体" w:cs="宋体" w:hint="eastAsia"/>
          <w:color w:val="000000"/>
          <w:kern w:val="0"/>
          <w:sz w:val="24"/>
          <w:szCs w:val="24"/>
        </w:rPr>
        <w:t>第二十八条</w:t>
      </w:r>
      <w:r w:rsidRPr="00586BF4">
        <w:rPr>
          <w:rFonts w:ascii="仿宋_GB2312" w:eastAsia="仿宋_GB2312" w:hAnsi="宋体" w:cs="宋体" w:hint="eastAsia"/>
          <w:kern w:val="0"/>
          <w:sz w:val="24"/>
          <w:szCs w:val="24"/>
        </w:rPr>
        <w:t xml:space="preserve"> </w:t>
      </w:r>
      <w:r w:rsidRPr="00586BF4">
        <w:rPr>
          <w:rFonts w:ascii="仿宋_GB2312" w:eastAsia="仿宋_GB2312" w:hAnsi="宋体" w:cs="宋体" w:hint="eastAsia"/>
          <w:kern w:val="0"/>
          <w:sz w:val="24"/>
          <w:szCs w:val="24"/>
        </w:rPr>
        <w:t> </w:t>
      </w:r>
      <w:r w:rsidRPr="00586BF4">
        <w:rPr>
          <w:rFonts w:ascii="仿宋_GB2312" w:eastAsia="仿宋_GB2312" w:hAnsi="宋体" w:cs="宋体" w:hint="eastAsia"/>
          <w:color w:val="000000"/>
          <w:kern w:val="0"/>
          <w:sz w:val="24"/>
          <w:szCs w:val="24"/>
        </w:rPr>
        <w:t>工作人员外出参加会议、培训，举办单位统一安排食宿的，会议、培训期间的食宿费和市内交通费由会议、培训举办单位按规定统一开支；往返会议、培训地点的差旅费由所在单位按照规定报销。</w:t>
      </w:r>
    </w:p>
    <w:p w:rsidR="00586BF4" w:rsidRPr="00586BF4" w:rsidRDefault="00586BF4" w:rsidP="00586BF4">
      <w:pPr>
        <w:widowControl/>
        <w:spacing w:before="100" w:beforeAutospacing="1" w:after="100" w:afterAutospacing="1" w:line="432" w:lineRule="auto"/>
        <w:ind w:firstLine="645"/>
        <w:jc w:val="left"/>
        <w:rPr>
          <w:rFonts w:ascii="宋体" w:eastAsia="宋体" w:hAnsi="宋体" w:cs="宋体"/>
          <w:kern w:val="0"/>
          <w:sz w:val="24"/>
          <w:szCs w:val="24"/>
        </w:rPr>
      </w:pPr>
      <w:r w:rsidRPr="00586BF4">
        <w:rPr>
          <w:rFonts w:ascii="黑体" w:eastAsia="黑体" w:hAnsi="黑体" w:cs="宋体" w:hint="eastAsia"/>
          <w:kern w:val="0"/>
          <w:sz w:val="24"/>
          <w:szCs w:val="24"/>
        </w:rPr>
        <w:t>第二十九条</w:t>
      </w:r>
      <w:r w:rsidRPr="00586BF4">
        <w:rPr>
          <w:rFonts w:ascii="仿宋_GB2312" w:eastAsia="仿宋_GB2312" w:hAnsi="宋体" w:cs="宋体" w:hint="eastAsia"/>
          <w:kern w:val="0"/>
          <w:sz w:val="24"/>
          <w:szCs w:val="24"/>
        </w:rPr>
        <w:t xml:space="preserve"> </w:t>
      </w: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 xml:space="preserve">到青岛市以外或青岛四市及以下基层单位（不含青岛六区）实（见）习、工作锻炼、支援工作以及参加各种工作队的人员（不包括援藏、援疆人员），在途期间的差旅费按照本办法规定执行。在当地工作期间的差旅费执行驻地规定，费用由驻地单位承担。 </w:t>
      </w:r>
    </w:p>
    <w:p w:rsidR="00586BF4" w:rsidRPr="00586BF4" w:rsidRDefault="00586BF4" w:rsidP="00586BF4">
      <w:pPr>
        <w:widowControl/>
        <w:spacing w:before="100" w:beforeAutospacing="1" w:after="100" w:afterAutospacing="1" w:line="432" w:lineRule="auto"/>
        <w:ind w:firstLine="640"/>
        <w:jc w:val="left"/>
        <w:rPr>
          <w:rFonts w:ascii="宋体" w:eastAsia="宋体" w:hAnsi="宋体" w:cs="宋体"/>
          <w:kern w:val="0"/>
          <w:sz w:val="24"/>
          <w:szCs w:val="24"/>
        </w:rPr>
      </w:pPr>
      <w:r w:rsidRPr="00586BF4">
        <w:rPr>
          <w:rFonts w:ascii="黑体" w:eastAsia="黑体" w:hAnsi="黑体" w:cs="宋体" w:hint="eastAsia"/>
          <w:kern w:val="0"/>
          <w:sz w:val="24"/>
          <w:szCs w:val="24"/>
        </w:rPr>
        <w:lastRenderedPageBreak/>
        <w:t>第三十条</w:t>
      </w:r>
      <w:r w:rsidRPr="00586BF4">
        <w:rPr>
          <w:rFonts w:ascii="仿宋_GB2312" w:eastAsia="仿宋_GB2312" w:hAnsi="宋体" w:cs="宋体" w:hint="eastAsia"/>
          <w:kern w:val="0"/>
          <w:sz w:val="24"/>
          <w:szCs w:val="24"/>
        </w:rPr>
        <w:t xml:space="preserve"> </w:t>
      </w: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 xml:space="preserve">工作人员因工作调动所发生的城市间交通费、住宿费和伙食补助费，按差旅费的有关规定执行，由调入单位报销。 </w:t>
      </w:r>
    </w:p>
    <w:p w:rsidR="00586BF4" w:rsidRPr="00586BF4" w:rsidRDefault="00586BF4" w:rsidP="00586BF4">
      <w:pPr>
        <w:widowControl/>
        <w:spacing w:before="100" w:beforeAutospacing="1" w:after="100" w:afterAutospacing="1" w:line="560" w:lineRule="atLeast"/>
        <w:ind w:firstLine="660"/>
        <w:jc w:val="left"/>
        <w:rPr>
          <w:rFonts w:ascii="宋体" w:eastAsia="宋体" w:hAnsi="宋体" w:cs="宋体"/>
          <w:kern w:val="0"/>
          <w:sz w:val="24"/>
          <w:szCs w:val="24"/>
        </w:rPr>
      </w:pPr>
      <w:r w:rsidRPr="00586BF4">
        <w:rPr>
          <w:rFonts w:ascii="黑体" w:eastAsia="黑体" w:hAnsi="黑体" w:cs="宋体" w:hint="eastAsia"/>
          <w:kern w:val="0"/>
          <w:sz w:val="24"/>
          <w:szCs w:val="24"/>
        </w:rPr>
        <w:t>第三十一条</w:t>
      </w:r>
      <w:r w:rsidRPr="00586BF4">
        <w:rPr>
          <w:rFonts w:ascii="仿宋_GB2312" w:eastAsia="仿宋_GB2312" w:hAnsi="宋体" w:cs="宋体" w:hint="eastAsia"/>
          <w:kern w:val="0"/>
          <w:sz w:val="24"/>
          <w:szCs w:val="24"/>
        </w:rPr>
        <w:t xml:space="preserve"> </w:t>
      </w: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各单位应当根据本办法，结合实际情况制定具体规定。</w:t>
      </w:r>
    </w:p>
    <w:p w:rsidR="00586BF4" w:rsidRPr="00586BF4" w:rsidRDefault="00586BF4" w:rsidP="00586BF4">
      <w:pPr>
        <w:widowControl/>
        <w:spacing w:before="100" w:beforeAutospacing="1" w:after="100" w:afterAutospacing="1" w:line="560" w:lineRule="atLeast"/>
        <w:ind w:firstLine="660"/>
        <w:jc w:val="left"/>
        <w:rPr>
          <w:rFonts w:ascii="宋体" w:eastAsia="宋体" w:hAnsi="宋体" w:cs="宋体"/>
          <w:kern w:val="0"/>
          <w:sz w:val="24"/>
          <w:szCs w:val="24"/>
        </w:rPr>
      </w:pPr>
      <w:r w:rsidRPr="00586BF4">
        <w:rPr>
          <w:rFonts w:ascii="黑体" w:eastAsia="黑体" w:hAnsi="黑体" w:cs="宋体" w:hint="eastAsia"/>
          <w:kern w:val="0"/>
          <w:sz w:val="24"/>
          <w:szCs w:val="24"/>
        </w:rPr>
        <w:t>第三十二条</w:t>
      </w: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 xml:space="preserve"> 各区（市）可结合实际情况，参照修订本区（市）机关差旅费管理办法。</w:t>
      </w:r>
    </w:p>
    <w:p w:rsidR="00586BF4" w:rsidRPr="00586BF4" w:rsidRDefault="00586BF4" w:rsidP="00586BF4">
      <w:pPr>
        <w:widowControl/>
        <w:spacing w:before="100" w:beforeAutospacing="1" w:after="100" w:afterAutospacing="1" w:line="560" w:lineRule="atLeast"/>
        <w:ind w:firstLine="660"/>
        <w:jc w:val="left"/>
        <w:rPr>
          <w:rFonts w:ascii="宋体" w:eastAsia="宋体" w:hAnsi="宋体" w:cs="宋体"/>
          <w:kern w:val="0"/>
          <w:sz w:val="24"/>
          <w:szCs w:val="24"/>
        </w:rPr>
      </w:pPr>
      <w:r w:rsidRPr="00586BF4">
        <w:rPr>
          <w:rFonts w:ascii="黑体" w:eastAsia="黑体" w:hAnsi="黑体" w:cs="宋体" w:hint="eastAsia"/>
          <w:kern w:val="0"/>
          <w:sz w:val="24"/>
          <w:szCs w:val="24"/>
        </w:rPr>
        <w:t>第三十三条</w:t>
      </w: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 xml:space="preserve"> 不参照公务员法管理的事业单位参照本办法执行。</w:t>
      </w:r>
    </w:p>
    <w:p w:rsidR="00586BF4" w:rsidRPr="00586BF4" w:rsidRDefault="00586BF4" w:rsidP="00586BF4">
      <w:pPr>
        <w:widowControl/>
        <w:spacing w:before="100" w:beforeAutospacing="1" w:after="100" w:afterAutospacing="1" w:line="560" w:lineRule="atLeast"/>
        <w:ind w:firstLine="624"/>
        <w:jc w:val="left"/>
        <w:rPr>
          <w:rFonts w:ascii="宋体" w:eastAsia="宋体" w:hAnsi="宋体" w:cs="宋体"/>
          <w:kern w:val="0"/>
          <w:sz w:val="24"/>
          <w:szCs w:val="24"/>
        </w:rPr>
      </w:pPr>
      <w:r w:rsidRPr="00586BF4">
        <w:rPr>
          <w:rFonts w:ascii="黑体" w:eastAsia="黑体" w:hAnsi="黑体" w:cs="宋体" w:hint="eastAsia"/>
          <w:kern w:val="0"/>
          <w:sz w:val="24"/>
          <w:szCs w:val="24"/>
        </w:rPr>
        <w:t>第三十四条</w:t>
      </w: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 xml:space="preserve"> 本办法由市财政局负责解释。</w:t>
      </w:r>
    </w:p>
    <w:p w:rsidR="00586BF4" w:rsidRPr="00586BF4" w:rsidRDefault="00586BF4" w:rsidP="00586BF4">
      <w:pPr>
        <w:widowControl/>
        <w:spacing w:before="100" w:beforeAutospacing="1" w:after="100" w:afterAutospacing="1" w:line="560" w:lineRule="atLeast"/>
        <w:ind w:firstLine="624"/>
        <w:jc w:val="left"/>
        <w:rPr>
          <w:rFonts w:ascii="宋体" w:eastAsia="宋体" w:hAnsi="宋体" w:cs="宋体"/>
          <w:kern w:val="0"/>
          <w:sz w:val="24"/>
          <w:szCs w:val="24"/>
        </w:rPr>
      </w:pPr>
      <w:r w:rsidRPr="00586BF4">
        <w:rPr>
          <w:rFonts w:ascii="黑体" w:eastAsia="黑体" w:hAnsi="黑体" w:cs="宋体" w:hint="eastAsia"/>
          <w:kern w:val="0"/>
          <w:sz w:val="24"/>
          <w:szCs w:val="24"/>
        </w:rPr>
        <w:t>第三十五条</w:t>
      </w: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 xml:space="preserve"> 本办法自发布之日起施行。《青岛市财政局市直机关和事业单位差旅费管理办法》(青财行〔2013〕17号)同时废止,其他有关市直机关差旅费管理规定与本办法不一致的，按照本办法执行。</w:t>
      </w:r>
    </w:p>
    <w:p w:rsidR="00586BF4" w:rsidRPr="00586BF4" w:rsidRDefault="00586BF4" w:rsidP="00586BF4">
      <w:pPr>
        <w:widowControl/>
        <w:spacing w:before="100" w:beforeAutospacing="1" w:after="100" w:afterAutospacing="1" w:line="560" w:lineRule="atLeast"/>
        <w:ind w:firstLine="645"/>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w:t>
      </w:r>
    </w:p>
    <w:p w:rsidR="00586BF4" w:rsidRPr="00586BF4" w:rsidRDefault="00586BF4" w:rsidP="00A63717">
      <w:pPr>
        <w:widowControl/>
        <w:spacing w:before="100" w:beforeAutospacing="1" w:after="100" w:afterAutospacing="1" w:line="432" w:lineRule="auto"/>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 </w:t>
      </w:r>
      <w:r w:rsidRPr="00586BF4">
        <w:rPr>
          <w:rFonts w:ascii="仿宋_GB2312" w:eastAsia="仿宋_GB2312" w:hAnsi="宋体" w:cs="宋体" w:hint="eastAsia"/>
          <w:kern w:val="0"/>
          <w:sz w:val="24"/>
          <w:szCs w:val="24"/>
        </w:rPr>
        <w:t>────────────────────────────</w:t>
      </w:r>
    </w:p>
    <w:p w:rsidR="00A63717" w:rsidRDefault="00586BF4" w:rsidP="009473B9">
      <w:pPr>
        <w:widowControl/>
        <w:tabs>
          <w:tab w:val="left" w:pos="0"/>
          <w:tab w:val="right" w:pos="8820"/>
        </w:tabs>
        <w:spacing w:before="100" w:beforeAutospacing="1" w:after="100" w:afterAutospacing="1" w:line="300" w:lineRule="atLeast"/>
        <w:ind w:firstLineChars="500" w:firstLine="1400"/>
        <w:jc w:val="center"/>
        <w:rPr>
          <w:rFonts w:ascii="仿宋_GB2312" w:eastAsia="仿宋_GB2312" w:hAnsi="宋体" w:cs="宋体"/>
          <w:kern w:val="0"/>
          <w:sz w:val="28"/>
          <w:szCs w:val="28"/>
        </w:rPr>
      </w:pPr>
      <w:bookmarkStart w:id="0" w:name="_GoBack"/>
      <w:r w:rsidRPr="00586BF4">
        <w:rPr>
          <w:rFonts w:ascii="仿宋_GB2312" w:eastAsia="仿宋_GB2312" w:hAnsi="宋体" w:cs="宋体" w:hint="eastAsia"/>
          <w:kern w:val="0"/>
          <w:sz w:val="28"/>
          <w:szCs w:val="28"/>
        </w:rPr>
        <w:t>青岛市财政局办公室</w:t>
      </w:r>
    </w:p>
    <w:p w:rsidR="00586BF4" w:rsidRPr="00586BF4" w:rsidRDefault="00586BF4" w:rsidP="009473B9">
      <w:pPr>
        <w:widowControl/>
        <w:tabs>
          <w:tab w:val="left" w:pos="0"/>
          <w:tab w:val="right" w:pos="8820"/>
        </w:tabs>
        <w:spacing w:before="100" w:beforeAutospacing="1" w:after="100" w:afterAutospacing="1" w:line="300" w:lineRule="atLeast"/>
        <w:ind w:firstLineChars="1450" w:firstLine="4060"/>
        <w:jc w:val="center"/>
        <w:rPr>
          <w:rFonts w:ascii="宋体" w:eastAsia="宋体" w:hAnsi="宋体" w:cs="宋体"/>
          <w:kern w:val="0"/>
          <w:sz w:val="24"/>
          <w:szCs w:val="24"/>
        </w:rPr>
      </w:pPr>
      <w:r w:rsidRPr="00586BF4">
        <w:rPr>
          <w:rFonts w:ascii="仿宋_GB2312" w:eastAsia="仿宋_GB2312" w:hAnsi="宋体" w:cs="宋体" w:hint="eastAsia"/>
          <w:kern w:val="0"/>
          <w:sz w:val="28"/>
          <w:szCs w:val="28"/>
        </w:rPr>
        <w:t>2014年6月20日印发</w:t>
      </w:r>
      <w:bookmarkEnd w:id="0"/>
    </w:p>
    <w:p w:rsidR="00586BF4" w:rsidRPr="00586BF4" w:rsidRDefault="00586BF4" w:rsidP="00586BF4">
      <w:pPr>
        <w:widowControl/>
        <w:spacing w:before="100" w:beforeAutospacing="1" w:after="100" w:afterAutospacing="1" w:line="280" w:lineRule="atLeast"/>
        <w:jc w:val="left"/>
        <w:rPr>
          <w:rFonts w:ascii="宋体" w:eastAsia="宋体" w:hAnsi="宋体" w:cs="宋体"/>
          <w:kern w:val="0"/>
          <w:sz w:val="24"/>
          <w:szCs w:val="24"/>
        </w:rPr>
      </w:pPr>
      <w:r w:rsidRPr="00586BF4">
        <w:rPr>
          <w:rFonts w:ascii="仿宋_GB2312" w:eastAsia="仿宋_GB2312" w:hAnsi="宋体" w:cs="宋体" w:hint="eastAsia"/>
          <w:kern w:val="0"/>
          <w:sz w:val="24"/>
          <w:szCs w:val="24"/>
        </w:rPr>
        <w:t>────────────────────────────</w:t>
      </w:r>
    </w:p>
    <w:sectPr w:rsidR="00586BF4" w:rsidRPr="00586B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A93" w:rsidRDefault="00BA2A93" w:rsidP="00A83ABA">
      <w:r>
        <w:separator/>
      </w:r>
    </w:p>
  </w:endnote>
  <w:endnote w:type="continuationSeparator" w:id="0">
    <w:p w:rsidR="00BA2A93" w:rsidRDefault="00BA2A93" w:rsidP="00A83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0" w:usb1="080E0000" w:usb2="00000010" w:usb3="00000000" w:csb0="00040000" w:csb1="00000000"/>
  </w:font>
  <w:font w:name="仿宋_GB2312">
    <w:altName w:val="仿宋"/>
    <w:charset w:val="86"/>
    <w:family w:val="modern"/>
    <w:pitch w:val="fixed"/>
    <w:sig w:usb0="00000000" w:usb1="080E0000" w:usb2="00000010" w:usb3="00000000" w:csb0="00040000" w:csb1="00000000"/>
  </w:font>
  <w:font w:name="ˎ̥">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A93" w:rsidRDefault="00BA2A93" w:rsidP="00A83ABA">
      <w:r>
        <w:separator/>
      </w:r>
    </w:p>
  </w:footnote>
  <w:footnote w:type="continuationSeparator" w:id="0">
    <w:p w:rsidR="00BA2A93" w:rsidRDefault="00BA2A93" w:rsidP="00A83A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BF4"/>
    <w:rsid w:val="00586BF4"/>
    <w:rsid w:val="009473B9"/>
    <w:rsid w:val="009C2324"/>
    <w:rsid w:val="00A63717"/>
    <w:rsid w:val="00A83ABA"/>
    <w:rsid w:val="00BA2A93"/>
    <w:rsid w:val="00EC1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989D55-C1F3-4964-AEE9-3E4417CB5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3A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83ABA"/>
    <w:rPr>
      <w:sz w:val="18"/>
      <w:szCs w:val="18"/>
    </w:rPr>
  </w:style>
  <w:style w:type="paragraph" w:styleId="a4">
    <w:name w:val="footer"/>
    <w:basedOn w:val="a"/>
    <w:link w:val="Char0"/>
    <w:uiPriority w:val="99"/>
    <w:unhideWhenUsed/>
    <w:rsid w:val="00A83ABA"/>
    <w:pPr>
      <w:tabs>
        <w:tab w:val="center" w:pos="4153"/>
        <w:tab w:val="right" w:pos="8306"/>
      </w:tabs>
      <w:snapToGrid w:val="0"/>
      <w:jc w:val="left"/>
    </w:pPr>
    <w:rPr>
      <w:sz w:val="18"/>
      <w:szCs w:val="18"/>
    </w:rPr>
  </w:style>
  <w:style w:type="character" w:customStyle="1" w:styleId="Char0">
    <w:name w:val="页脚 Char"/>
    <w:basedOn w:val="a0"/>
    <w:link w:val="a4"/>
    <w:uiPriority w:val="99"/>
    <w:rsid w:val="00A83AB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853830">
      <w:bodyDiv w:val="1"/>
      <w:marLeft w:val="0"/>
      <w:marRight w:val="0"/>
      <w:marTop w:val="0"/>
      <w:marBottom w:val="0"/>
      <w:divBdr>
        <w:top w:val="none" w:sz="0" w:space="0" w:color="auto"/>
        <w:left w:val="none" w:sz="0" w:space="0" w:color="auto"/>
        <w:bottom w:val="none" w:sz="0" w:space="0" w:color="auto"/>
        <w:right w:val="none" w:sz="0" w:space="0" w:color="auto"/>
      </w:divBdr>
      <w:divsChild>
        <w:div w:id="1914968155">
          <w:marLeft w:val="0"/>
          <w:marRight w:val="0"/>
          <w:marTop w:val="0"/>
          <w:marBottom w:val="0"/>
          <w:divBdr>
            <w:top w:val="none" w:sz="0" w:space="0" w:color="auto"/>
            <w:left w:val="none" w:sz="0" w:space="0" w:color="auto"/>
            <w:bottom w:val="none" w:sz="0" w:space="0" w:color="auto"/>
            <w:right w:val="none" w:sz="0" w:space="0" w:color="auto"/>
          </w:divBdr>
          <w:divsChild>
            <w:div w:id="63491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570</Words>
  <Characters>3250</Characters>
  <Application>Microsoft Office Word</Application>
  <DocSecurity>0</DocSecurity>
  <Lines>27</Lines>
  <Paragraphs>7</Paragraphs>
  <ScaleCrop>false</ScaleCrop>
  <Company>微软中国</Company>
  <LinksUpToDate>false</LinksUpToDate>
  <CharactersWithSpaces>3813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2016-11-01T03:25:00Z</dcterms:created>
  <dcterms:modified xsi:type="dcterms:W3CDTF">2016-11-01T03:25:00Z</dcterms:modified>
</cp:coreProperties>
</file>